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id w:val="882755678"/>
        <w:placeholder>
          <w:docPart w:val="B2513C7936974E769D1103048039203D"/>
        </w:placeholder>
      </w:sdtPr>
      <w:sdtEndPr>
        <w:rPr>
          <w:bCs/>
        </w:rPr>
      </w:sdtEndPr>
      <w:sdtContent>
        <w:p w14:paraId="648D602B" w14:textId="158B32FF" w:rsidR="0023162B" w:rsidRPr="0023162B" w:rsidRDefault="00A751B0" w:rsidP="0023162B">
          <w:pPr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  <w:lang w:eastAsia="lv-LV"/>
            </w:rPr>
          </w:pPr>
          <w:r w:rsidRPr="0023162B">
            <w:rPr>
              <w:rFonts w:ascii="Times New Roman" w:eastAsia="Calibri" w:hAnsi="Times New Roman" w:cs="Times New Roman"/>
              <w:b/>
              <w:sz w:val="24"/>
              <w:szCs w:val="24"/>
            </w:rPr>
            <w:t xml:space="preserve">Ministru kabineta noteikumu </w:t>
          </w:r>
          <w:r w:rsidR="00610664" w:rsidRPr="0023162B">
            <w:rPr>
              <w:rFonts w:ascii="Times New Roman" w:eastAsia="Calibri" w:hAnsi="Times New Roman" w:cs="Times New Roman"/>
              <w:b/>
              <w:sz w:val="24"/>
              <w:szCs w:val="24"/>
            </w:rPr>
            <w:t>projekta</w:t>
          </w:r>
          <w:r w:rsidR="00A76783" w:rsidRPr="0023162B">
            <w:rPr>
              <w:rFonts w:ascii="Times New Roman" w:eastAsia="Calibri" w:hAnsi="Times New Roman" w:cs="Times New Roman"/>
              <w:b/>
              <w:sz w:val="24"/>
              <w:szCs w:val="24"/>
            </w:rPr>
            <w:t xml:space="preserve"> </w:t>
          </w:r>
          <w:r w:rsidR="0023162B" w:rsidRPr="0023162B">
            <w:rPr>
              <w:rFonts w:ascii="Times New Roman" w:eastAsia="Calibri" w:hAnsi="Times New Roman" w:cs="Times New Roman"/>
              <w:b/>
              <w:sz w:val="24"/>
              <w:szCs w:val="24"/>
            </w:rPr>
            <w:t>“</w:t>
          </w:r>
          <w:r w:rsidR="0023162B" w:rsidRPr="0023162B">
            <w:rPr>
              <w:rFonts w:ascii="Times New Roman" w:hAnsi="Times New Roman" w:cs="Times New Roman"/>
              <w:b/>
              <w:bCs/>
              <w:sz w:val="24"/>
              <w:szCs w:val="24"/>
              <w:lang w:eastAsia="lv-LV"/>
            </w:rPr>
            <w:t>Grozījums Ministru kabineta 2018. gada 21. novembra noteikumos Nr. 717 “Noteikumi par valsts noteikto braukšanas maksas atvieglojumu saņēmēju informācijas sistēmu””</w:t>
          </w:r>
        </w:p>
        <w:p w14:paraId="71F5C92B" w14:textId="1EAF33DB" w:rsidR="00894C55" w:rsidRPr="0023162B" w:rsidRDefault="006D7C94" w:rsidP="0023162B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lv-LV"/>
            </w:rPr>
          </w:pPr>
          <w:r w:rsidRPr="0023162B">
            <w:rPr>
              <w:rFonts w:ascii="Times New Roman" w:eastAsia="Calibri" w:hAnsi="Times New Roman" w:cs="Times New Roman"/>
              <w:b/>
              <w:sz w:val="24"/>
              <w:szCs w:val="24"/>
            </w:rPr>
            <w:t>sākotnējās ietekmes novērtējuma ziņojums (anotācija)</w:t>
          </w:r>
        </w:p>
      </w:sdtContent>
    </w:sdt>
    <w:p w14:paraId="7D335C25" w14:textId="77777777" w:rsidR="00E5323B" w:rsidRPr="003B28D8" w:rsidRDefault="00E5323B" w:rsidP="00894C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lv-LV"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631"/>
        <w:gridCol w:w="5424"/>
      </w:tblGrid>
      <w:tr w:rsidR="003B28D8" w:rsidRPr="003B28D8" w14:paraId="0E7B3E6A" w14:textId="77777777" w:rsidTr="00E5323B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62FC71" w14:textId="77777777" w:rsidR="00655F2C" w:rsidRPr="003B28D8" w:rsidRDefault="00E5323B" w:rsidP="00C8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</w:pPr>
            <w:r w:rsidRPr="003B28D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  <w:t>Tiesību akta projekta anotācijas kopsavilkums</w:t>
            </w:r>
          </w:p>
        </w:tc>
      </w:tr>
      <w:tr w:rsidR="003B28D8" w:rsidRPr="003B28D8" w14:paraId="43660739" w14:textId="77777777" w:rsidTr="006B544A">
        <w:trPr>
          <w:tblCellSpacing w:w="15" w:type="dxa"/>
        </w:trPr>
        <w:tc>
          <w:tcPr>
            <w:tcW w:w="19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16274D" w14:textId="77777777" w:rsidR="00E5323B" w:rsidRPr="003B28D8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3B28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Mērķis, risinājums un projekta spēkā stāšanās laiks (500 zīmes bez atstarpēm)</w:t>
            </w:r>
          </w:p>
        </w:tc>
        <w:tc>
          <w:tcPr>
            <w:tcW w:w="29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EE70B1" w14:textId="30211985" w:rsidR="00B7574F" w:rsidRPr="006B544A" w:rsidRDefault="00056BC2" w:rsidP="00A825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>Nav attiecināms.</w:t>
            </w:r>
          </w:p>
        </w:tc>
      </w:tr>
    </w:tbl>
    <w:p w14:paraId="3C2FF624" w14:textId="77777777" w:rsidR="00E5323B" w:rsidRPr="003B28D8" w:rsidRDefault="00E5323B" w:rsidP="00E5323B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</w:pPr>
      <w:r w:rsidRPr="003B28D8"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 xml:space="preserve">  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81"/>
        <w:gridCol w:w="2814"/>
        <w:gridCol w:w="5660"/>
      </w:tblGrid>
      <w:tr w:rsidR="003B28D8" w:rsidRPr="003B28D8" w14:paraId="58FA642C" w14:textId="77777777" w:rsidTr="00E5323B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029427" w14:textId="77777777" w:rsidR="00655F2C" w:rsidRPr="003B28D8" w:rsidRDefault="00E5323B" w:rsidP="00B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</w:pPr>
            <w:r w:rsidRPr="003B28D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  <w:t>I. Tiesību akta projekta izstrādes nepieciešamība</w:t>
            </w:r>
          </w:p>
        </w:tc>
      </w:tr>
      <w:tr w:rsidR="00732373" w:rsidRPr="003B28D8" w14:paraId="52013A82" w14:textId="77777777" w:rsidTr="00732373">
        <w:trPr>
          <w:tblCellSpacing w:w="15" w:type="dxa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E1DB2E" w14:textId="77777777" w:rsidR="00732373" w:rsidRPr="003B28D8" w:rsidRDefault="00732373" w:rsidP="0073237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3B28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A23C78" w14:textId="77777777" w:rsidR="00732373" w:rsidRPr="003B28D8" w:rsidRDefault="00732373" w:rsidP="0073237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3B28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Pamatojums</w:t>
            </w:r>
          </w:p>
        </w:tc>
        <w:tc>
          <w:tcPr>
            <w:tcW w:w="3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F68962" w14:textId="43DE57EE" w:rsidR="00732373" w:rsidRPr="00732373" w:rsidRDefault="00732373" w:rsidP="006106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3237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Administratīvo teritoriju un apdzīvoto vietu likums</w:t>
            </w:r>
            <w:r w:rsidR="0061066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 </w:t>
            </w:r>
            <w:r w:rsidR="00610664" w:rsidRPr="0073237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Ministru prezidenta 2020.gada 26.jūnija rezolūcija Nr.2020-1.1.1./52-52</w:t>
            </w:r>
            <w:r w:rsidR="0061066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</w:tr>
      <w:tr w:rsidR="003B28D8" w:rsidRPr="003B28D8" w14:paraId="557507CC" w14:textId="77777777" w:rsidTr="00732373">
        <w:trPr>
          <w:tblCellSpacing w:w="15" w:type="dxa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2E7920" w14:textId="77777777" w:rsidR="006D7C94" w:rsidRPr="003B28D8" w:rsidRDefault="006D7C94" w:rsidP="006D7C9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3B28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806625" w14:textId="77777777" w:rsidR="006D7C94" w:rsidRDefault="006D7C94" w:rsidP="006D7C9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3B28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Pašreizējā situācija un problēmas, kuru risināšanai tiesību akta projekts izstrādāts, tiesiskā regulējuma mērķis un būtība</w:t>
            </w:r>
          </w:p>
          <w:p w14:paraId="0ECB385B" w14:textId="77777777" w:rsidR="00F0504C" w:rsidRPr="00F0504C" w:rsidRDefault="00F0504C" w:rsidP="00F05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4C041C6E" w14:textId="77777777" w:rsidR="00F0504C" w:rsidRPr="00F0504C" w:rsidRDefault="00F0504C" w:rsidP="00F05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6C79BA15" w14:textId="77777777" w:rsidR="00F0504C" w:rsidRPr="00F0504C" w:rsidRDefault="00F0504C" w:rsidP="00F05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2079913C" w14:textId="77777777" w:rsidR="00F0504C" w:rsidRPr="00F0504C" w:rsidRDefault="00F0504C" w:rsidP="00F05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1CE8E520" w14:textId="77777777" w:rsidR="00F0504C" w:rsidRPr="00F0504C" w:rsidRDefault="00F0504C" w:rsidP="00F05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194C1C4D" w14:textId="77777777" w:rsidR="00F0504C" w:rsidRDefault="00F0504C" w:rsidP="008C11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7DC70E2E" w14:textId="77777777" w:rsidR="005E4634" w:rsidRPr="005E4634" w:rsidRDefault="005E4634" w:rsidP="005E46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0AAE79B1" w14:textId="77777777" w:rsidR="005E4634" w:rsidRPr="005E4634" w:rsidRDefault="005E4634" w:rsidP="005E46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44017C2A" w14:textId="77777777" w:rsidR="005E4634" w:rsidRPr="005E4634" w:rsidRDefault="005E4634" w:rsidP="005E46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49284A0A" w14:textId="77777777" w:rsidR="005E4634" w:rsidRPr="005E4634" w:rsidRDefault="005E4634" w:rsidP="005E46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76EBF5D3" w14:textId="77777777" w:rsidR="005E4634" w:rsidRPr="005E4634" w:rsidRDefault="005E4634" w:rsidP="005E46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7443F109" w14:textId="77777777" w:rsidR="005E4634" w:rsidRPr="005E4634" w:rsidRDefault="005E4634" w:rsidP="005E46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4F32BFE9" w14:textId="77777777" w:rsidR="005E4634" w:rsidRPr="005E4634" w:rsidRDefault="005E4634" w:rsidP="005E46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3B9FF85F" w14:textId="77777777" w:rsidR="005E4634" w:rsidRPr="005E4634" w:rsidRDefault="005E4634" w:rsidP="005E46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6B8548C3" w14:textId="77777777" w:rsidR="005E4634" w:rsidRPr="005E4634" w:rsidRDefault="005E4634" w:rsidP="005E46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4597E378" w14:textId="77777777" w:rsidR="005E4634" w:rsidRPr="005E4634" w:rsidRDefault="005E4634" w:rsidP="005E46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2A03EFD0" w14:textId="77777777" w:rsidR="005E4634" w:rsidRPr="005E4634" w:rsidRDefault="005E4634" w:rsidP="005E46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55E989AE" w14:textId="6EFE39FF" w:rsidR="005E4634" w:rsidRPr="005E4634" w:rsidRDefault="005E4634" w:rsidP="005E4634">
            <w:pPr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169BE2" w14:textId="0414843E" w:rsidR="00732373" w:rsidRDefault="00732373" w:rsidP="00C82D82">
            <w:pPr>
              <w:pStyle w:val="NoSpacing"/>
              <w:tabs>
                <w:tab w:val="left" w:pos="5069"/>
              </w:tabs>
              <w:ind w:right="154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2020.gada 23.jūnijā stājās spēkā jauns </w:t>
            </w:r>
            <w:r w:rsidRPr="0073237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Administratīvo teritoriju un apdzīvoto vietu likums</w:t>
            </w:r>
            <w:r w:rsidR="004D128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(turpmāk – jaunais likums)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kurš Latvijas Republikas pilsētas iedala valstspilsētās un novadu pilsētās. Ar šā likuma spēkā stāšanos spēku zaudēja Administratīvo teritoriju un apdzīvoto vietu likums (18.12.2008.), kurš kā vienu no </w:t>
            </w:r>
            <w:r w:rsidRPr="0073237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Latvijas Republik</w:t>
            </w:r>
            <w:r w:rsidR="004D128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as</w:t>
            </w:r>
            <w:r w:rsidRPr="0073237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administratīv</w:t>
            </w:r>
            <w:r w:rsidR="004D128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i</w:t>
            </w:r>
            <w:r w:rsidRPr="0073237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teritori</w:t>
            </w:r>
            <w:r w:rsidR="004D128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ālajām vienībām</w:t>
            </w:r>
            <w:r w:rsidR="005238D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noteica republikas pilsētu</w:t>
            </w:r>
            <w:r w:rsidR="004D128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. </w:t>
            </w:r>
          </w:p>
          <w:p w14:paraId="7AD2C62F" w14:textId="4D5CF048" w:rsidR="004D1282" w:rsidRDefault="004D1282" w:rsidP="00C82D82">
            <w:pPr>
              <w:pStyle w:val="NoSpacing"/>
              <w:tabs>
                <w:tab w:val="left" w:pos="5069"/>
              </w:tabs>
              <w:ind w:right="15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Jaunā likuma Pārejas noteikumu 11.punkts uzdod Ministru kabinetam līdz 2020.gada 31.oktobrim izstrādāt un iesniegt Saeimai likumprojektus par nepieciešamajiem grozījumiem</w:t>
            </w:r>
            <w:r w:rsidR="00010A9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citos likumos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lai nodrošinātu atbilstību jaunajā likumā noteiktajam administratīvi teritoriālajam iedalījumam. </w:t>
            </w:r>
          </w:p>
          <w:p w14:paraId="1A5AC1A2" w14:textId="630CF9AA" w:rsidR="00A751B0" w:rsidRDefault="00A751B0" w:rsidP="004D1282">
            <w:pPr>
              <w:pStyle w:val="NoSpacing"/>
              <w:tabs>
                <w:tab w:val="left" w:pos="5069"/>
              </w:tabs>
              <w:ind w:right="15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Vienlaikus ar l</w:t>
            </w:r>
            <w:r w:rsidR="006D7C94" w:rsidRPr="00C82D82">
              <w:rPr>
                <w:rFonts w:ascii="Times New Roman" w:hAnsi="Times New Roman" w:cs="Times New Roman"/>
                <w:iCs/>
                <w:sz w:val="24"/>
                <w:szCs w:val="24"/>
              </w:rPr>
              <w:t>ikumprojekt</w:t>
            </w:r>
            <w:r w:rsidR="00610664">
              <w:rPr>
                <w:rFonts w:ascii="Times New Roman" w:hAnsi="Times New Roman" w:cs="Times New Roman"/>
                <w:iCs/>
                <w:sz w:val="24"/>
                <w:szCs w:val="24"/>
              </w:rPr>
              <w:t>u</w:t>
            </w:r>
            <w:r w:rsidR="006D7C94" w:rsidRPr="00C82D8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5238D9">
              <w:rPr>
                <w:rFonts w:ascii="Times New Roman" w:hAnsi="Times New Roman" w:cs="Times New Roman"/>
                <w:iCs/>
                <w:sz w:val="24"/>
                <w:szCs w:val="24"/>
              </w:rPr>
              <w:t>“</w:t>
            </w:r>
            <w:r w:rsidR="005238D9" w:rsidRPr="005238D9">
              <w:rPr>
                <w:rFonts w:ascii="Times New Roman" w:hAnsi="Times New Roman" w:cs="Times New Roman"/>
                <w:iCs/>
                <w:sz w:val="24"/>
                <w:szCs w:val="24"/>
              </w:rPr>
              <w:t>Grozījum</w:t>
            </w:r>
            <w:r w:rsidR="003D07F9">
              <w:rPr>
                <w:rFonts w:ascii="Times New Roman" w:hAnsi="Times New Roman" w:cs="Times New Roman"/>
                <w:iCs/>
                <w:sz w:val="24"/>
                <w:szCs w:val="24"/>
              </w:rPr>
              <w:t>s</w:t>
            </w:r>
            <w:r w:rsidR="005238D9" w:rsidRPr="005238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Sabiedriskā transporta pakalpojumu likumā</w:t>
            </w:r>
            <w:r w:rsidR="005238D9">
              <w:rPr>
                <w:rFonts w:ascii="Times New Roman" w:hAnsi="Times New Roman" w:cs="Times New Roman"/>
                <w:iCs/>
                <w:sz w:val="24"/>
                <w:szCs w:val="24"/>
              </w:rPr>
              <w:t>” (turpmāk – likumprojekts)</w:t>
            </w:r>
            <w:r w:rsidR="005238D9" w:rsidRPr="005238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ir nepieciešams izstrādāt grozījumus šādos Ministru kabineta noteikumos:</w:t>
            </w:r>
          </w:p>
          <w:p w14:paraId="3FB4323A" w14:textId="69A76E83" w:rsidR="00A751B0" w:rsidRDefault="00A751B0" w:rsidP="00A751B0">
            <w:pPr>
              <w:spacing w:after="0" w:line="240" w:lineRule="auto"/>
              <w:ind w:right="198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1. Grozījum</w:t>
            </w:r>
            <w:r w:rsidR="00CB7D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s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 </w:t>
            </w:r>
            <w:r w:rsidRPr="001D39D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Ministru kabineta 2019. gada 29. oktobra noteikum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os</w:t>
            </w:r>
            <w:r w:rsidRPr="001D39D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 Nr. 502 “Autoostu noteikumi”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;</w:t>
            </w:r>
          </w:p>
          <w:p w14:paraId="7EF7BB20" w14:textId="6C21EBC2" w:rsidR="00A751B0" w:rsidRDefault="00A751B0" w:rsidP="00A751B0">
            <w:pPr>
              <w:spacing w:after="0" w:line="240" w:lineRule="auto"/>
              <w:ind w:right="198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2. Grozījum</w:t>
            </w:r>
            <w:r w:rsidR="00CB7D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s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 </w:t>
            </w:r>
            <w:r w:rsidRPr="001D39D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Ministru kabineta 2018. gada 21. novembra noteikum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os</w:t>
            </w:r>
            <w:r w:rsidRPr="001D39D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 Nr. 717 “Noteikumi par valsts noteikto braukšanas maksas atvieglojumu saņēmēju informācijas sistēmu”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;</w:t>
            </w:r>
          </w:p>
          <w:p w14:paraId="00D2B596" w14:textId="7C226A10" w:rsidR="00A751B0" w:rsidRDefault="00A751B0" w:rsidP="00A751B0">
            <w:pPr>
              <w:spacing w:after="0" w:line="240" w:lineRule="auto"/>
              <w:ind w:right="198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3. Grozījum</w:t>
            </w:r>
            <w:r w:rsidR="00CB7D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s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 </w:t>
            </w:r>
            <w:r w:rsidRPr="001D39D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Ministru kabineta 2017. gada 27. jūnija noteikum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os</w:t>
            </w:r>
            <w:r w:rsidRPr="001D39D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 Nr. 371 “Braukšanas maksas atvieglojumu noteikumi”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;</w:t>
            </w:r>
          </w:p>
          <w:p w14:paraId="2E8CF1D1" w14:textId="2E83AE07" w:rsidR="00A751B0" w:rsidRDefault="00A751B0" w:rsidP="00A751B0">
            <w:pPr>
              <w:spacing w:after="0" w:line="240" w:lineRule="auto"/>
              <w:ind w:right="198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4. Grozījum</w:t>
            </w:r>
            <w:r w:rsidR="00CB7D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s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 </w:t>
            </w:r>
            <w:r w:rsidRPr="001D39D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Ministru kabineta 2013.gada 17.decembra noteikum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os</w:t>
            </w:r>
            <w:r w:rsidRPr="001D39D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 Nr.1511 “Sabiedriskā transporta padomes nolikums”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;</w:t>
            </w:r>
          </w:p>
          <w:p w14:paraId="7025ACDA" w14:textId="77777777" w:rsidR="00A751B0" w:rsidRDefault="00A751B0" w:rsidP="00A751B0">
            <w:pPr>
              <w:spacing w:after="0" w:line="240" w:lineRule="auto"/>
              <w:ind w:right="198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5. Grozījumi </w:t>
            </w:r>
            <w:r w:rsidRPr="001D39D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Ministru kabineta 2010.gada 13.jūlija noteikum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os</w:t>
            </w:r>
            <w:r w:rsidRPr="001D39D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 Nr.634 “Sabiedriskā transporta pakalpojumu organizēšanas kārtība maršrutu tīklā”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;</w:t>
            </w:r>
          </w:p>
          <w:p w14:paraId="6CCCEB4E" w14:textId="0D6AD5AF" w:rsidR="00A751B0" w:rsidRDefault="00A751B0" w:rsidP="00A751B0">
            <w:pPr>
              <w:pStyle w:val="NoSpacing"/>
              <w:tabs>
                <w:tab w:val="left" w:pos="5069"/>
              </w:tabs>
              <w:ind w:right="15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6. Grozījum</w:t>
            </w:r>
            <w:r w:rsidR="00CB7D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s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 </w:t>
            </w:r>
            <w:r w:rsidRPr="001D39D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Ministru kabineta 2015.gada 28.jūlija noteikum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os</w:t>
            </w:r>
            <w:r w:rsidRPr="001D39D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 Nr.435 "Kārtība, kādā nosaka un kompensē </w:t>
            </w:r>
            <w:r w:rsidRPr="001D39D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lastRenderedPageBreak/>
              <w:t>ar sabiedriskā transporta pakalpojumu sniegšanu saistītos zaudējumus un izdevumus un nosaka sabiedriskā transporta pakalpojuma tarifu"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.</w:t>
            </w:r>
          </w:p>
          <w:p w14:paraId="7F4BFF7D" w14:textId="509EA65A" w:rsidR="004D1282" w:rsidRPr="003B28D8" w:rsidRDefault="00A751B0" w:rsidP="004D1282">
            <w:pPr>
              <w:pStyle w:val="NoSpacing"/>
              <w:tabs>
                <w:tab w:val="left" w:pos="5069"/>
              </w:tabs>
              <w:ind w:right="154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Grozījumi </w:t>
            </w:r>
            <w:r w:rsidR="006D7C94" w:rsidRPr="00C82D8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paredz </w:t>
            </w:r>
            <w:r w:rsidR="004D1282" w:rsidRPr="004D128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aizstāt</w:t>
            </w:r>
            <w:r w:rsidR="004D1282">
              <w:t xml:space="preserve"> </w:t>
            </w:r>
            <w:r w:rsidRPr="007E239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noteikumos</w:t>
            </w:r>
            <w:r w:rsidR="004D1282" w:rsidRPr="0073237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vārdus “republikas pilsēta”  ar vārdu “valstspilsēta”</w:t>
            </w:r>
            <w:r w:rsidR="003C34B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tādējādi nodrošinot </w:t>
            </w:r>
            <w:r w:rsidR="003C34BB">
              <w:rPr>
                <w:rFonts w:ascii="Times New Roman" w:hAnsi="Times New Roman" w:cs="Times New Roman"/>
                <w:iCs/>
                <w:sz w:val="24"/>
                <w:szCs w:val="24"/>
              </w:rPr>
              <w:t>atbilstību jaunajā likumā noteiktajam administratīvi teritoriālajam iedalījumam</w:t>
            </w:r>
            <w:r w:rsidR="004D1282" w:rsidRPr="00D818E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.</w:t>
            </w:r>
          </w:p>
          <w:p w14:paraId="7B53B5DE" w14:textId="6AA8DF9C" w:rsidR="006D7C94" w:rsidRPr="003B28D8" w:rsidRDefault="00A751B0" w:rsidP="00C82D82">
            <w:pPr>
              <w:tabs>
                <w:tab w:val="left" w:pos="5069"/>
              </w:tabs>
              <w:spacing w:after="0" w:line="240" w:lineRule="auto"/>
              <w:ind w:right="154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Noteikumi</w:t>
            </w:r>
            <w:r w:rsidR="00056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6BC2" w:rsidRPr="00076660">
              <w:rPr>
                <w:rFonts w:ascii="Times New Roman" w:hAnsi="Times New Roman" w:cs="Times New Roman"/>
                <w:sz w:val="24"/>
                <w:szCs w:val="24"/>
              </w:rPr>
              <w:t xml:space="preserve">stājas spēkā </w:t>
            </w:r>
            <w:r w:rsidR="00056BC2" w:rsidRPr="00B7574F">
              <w:rPr>
                <w:rFonts w:ascii="Times New Roman" w:hAnsi="Times New Roman" w:cs="Times New Roman"/>
                <w:sz w:val="24"/>
                <w:szCs w:val="24"/>
              </w:rPr>
              <w:t>2021.gada 1.</w:t>
            </w:r>
            <w:r w:rsidR="00056BC2">
              <w:rPr>
                <w:rFonts w:ascii="Times New Roman" w:hAnsi="Times New Roman" w:cs="Times New Roman"/>
                <w:sz w:val="24"/>
                <w:szCs w:val="24"/>
              </w:rPr>
              <w:t>jūlijā.</w:t>
            </w:r>
          </w:p>
        </w:tc>
      </w:tr>
      <w:tr w:rsidR="003B28D8" w:rsidRPr="003B28D8" w14:paraId="421AFB79" w14:textId="77777777" w:rsidTr="00732373">
        <w:trPr>
          <w:tblCellSpacing w:w="15" w:type="dxa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B90A95" w14:textId="77777777" w:rsidR="006D7C94" w:rsidRPr="003B28D8" w:rsidRDefault="006D7C94" w:rsidP="006D7C9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3B28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lastRenderedPageBreak/>
              <w:t>3.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D7B811" w14:textId="77777777" w:rsidR="006D7C94" w:rsidRPr="003B28D8" w:rsidRDefault="006D7C94" w:rsidP="006D7C9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3B28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Projekta izstrādē iesaistītās institūcijas un publiskas personas kapitālsabiedrības</w:t>
            </w:r>
          </w:p>
        </w:tc>
        <w:tc>
          <w:tcPr>
            <w:tcW w:w="3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BD3805" w14:textId="4108197E" w:rsidR="006D7C94" w:rsidRPr="003B28D8" w:rsidRDefault="006D7C94" w:rsidP="00C82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3B28D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Satiksmes ministrija un VISA “Autotransporta direkcija”.</w:t>
            </w:r>
          </w:p>
        </w:tc>
      </w:tr>
      <w:tr w:rsidR="003B28D8" w:rsidRPr="003B28D8" w14:paraId="1CDC6632" w14:textId="77777777" w:rsidTr="00732373">
        <w:trPr>
          <w:tblCellSpacing w:w="15" w:type="dxa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2E1AC3" w14:textId="77777777" w:rsidR="006D7C94" w:rsidRPr="003B28D8" w:rsidRDefault="006D7C94" w:rsidP="006D7C9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3B28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4.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C58176" w14:textId="77777777" w:rsidR="006D7C94" w:rsidRPr="003B28D8" w:rsidRDefault="006D7C94" w:rsidP="006D7C9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3B28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Cita informācija</w:t>
            </w:r>
          </w:p>
        </w:tc>
        <w:tc>
          <w:tcPr>
            <w:tcW w:w="3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043E71" w14:textId="151044F1" w:rsidR="006D7C94" w:rsidRPr="003B28D8" w:rsidRDefault="006D7C94" w:rsidP="006D7C9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3B28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Nav.</w:t>
            </w:r>
          </w:p>
        </w:tc>
      </w:tr>
    </w:tbl>
    <w:p w14:paraId="4E494A6E" w14:textId="77777777" w:rsidR="00E5323B" w:rsidRPr="003B28D8" w:rsidRDefault="00E5323B" w:rsidP="00E5323B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</w:pPr>
      <w:r w:rsidRPr="003B28D8"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 xml:space="preserve">  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055"/>
      </w:tblGrid>
      <w:tr w:rsidR="003B28D8" w:rsidRPr="003B28D8" w14:paraId="184B28E6" w14:textId="77777777" w:rsidTr="00E5323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B935A0" w14:textId="77777777" w:rsidR="00655F2C" w:rsidRPr="003B28D8" w:rsidRDefault="00E5323B" w:rsidP="006D7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</w:pPr>
            <w:r w:rsidRPr="003B28D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  <w:t>II. Tiesību akta projekta ietekme uz sabiedrību, tautsaimniecības attīstību un administratīvo slogu</w:t>
            </w:r>
          </w:p>
        </w:tc>
      </w:tr>
      <w:tr w:rsidR="008C11CF" w:rsidRPr="003B28D8" w14:paraId="5D92DC76" w14:textId="77777777" w:rsidTr="00E5323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EADFA7" w14:textId="51E9CA14" w:rsidR="008C11CF" w:rsidRPr="003B28D8" w:rsidRDefault="008C11CF" w:rsidP="006D7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</w:pPr>
            <w:r w:rsidRPr="003B28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Projekts šo jomu neskar.</w:t>
            </w:r>
          </w:p>
        </w:tc>
      </w:tr>
    </w:tbl>
    <w:p w14:paraId="122DF7D5" w14:textId="32569388" w:rsidR="00E5323B" w:rsidRPr="003B28D8" w:rsidRDefault="00E5323B" w:rsidP="00E5323B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</w:pPr>
      <w:r w:rsidRPr="003B28D8"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 xml:space="preserve">  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055"/>
      </w:tblGrid>
      <w:tr w:rsidR="003B28D8" w:rsidRPr="003B28D8" w14:paraId="3DB713E9" w14:textId="77777777" w:rsidTr="00CC4AE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D72BC6" w14:textId="77777777" w:rsidR="006D7C94" w:rsidRPr="003B28D8" w:rsidRDefault="006D7C94" w:rsidP="006D7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</w:pPr>
            <w:r w:rsidRPr="003B28D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  <w:t>III. Tiesību akta projekta ietekme uz valsts budžetu un pašvaldību budžetiem</w:t>
            </w:r>
          </w:p>
        </w:tc>
      </w:tr>
      <w:tr w:rsidR="003B28D8" w:rsidRPr="003B28D8" w14:paraId="5CDDCB26" w14:textId="77777777" w:rsidTr="006D7C9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83A856" w14:textId="194E7638" w:rsidR="006D7C94" w:rsidRPr="003B28D8" w:rsidRDefault="006D7C94" w:rsidP="00BB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3B28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Projekts šo jomu neskar.</w:t>
            </w:r>
          </w:p>
        </w:tc>
      </w:tr>
    </w:tbl>
    <w:p w14:paraId="3E669B34" w14:textId="015CE8B8" w:rsidR="006D7C94" w:rsidRPr="003B28D8" w:rsidRDefault="006D7C94" w:rsidP="00E5323B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79"/>
        <w:gridCol w:w="3051"/>
        <w:gridCol w:w="5380"/>
        <w:gridCol w:w="45"/>
      </w:tblGrid>
      <w:tr w:rsidR="003B28D8" w:rsidRPr="003B28D8" w14:paraId="5A8E4D92" w14:textId="77777777" w:rsidTr="00E5323B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453EFD" w14:textId="484F5882" w:rsidR="00655F2C" w:rsidRPr="003B28D8" w:rsidRDefault="00E5323B" w:rsidP="006D7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</w:pPr>
            <w:r w:rsidRPr="003B28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  </w:t>
            </w:r>
            <w:r w:rsidRPr="003B28D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  <w:t>IV. Tiesību akta projekta ietekme uz spēkā esošo tiesību normu sistēmu</w:t>
            </w:r>
          </w:p>
        </w:tc>
      </w:tr>
      <w:tr w:rsidR="005238D9" w:rsidRPr="008A5415" w14:paraId="00B5E2E3" w14:textId="77777777" w:rsidTr="005238D9">
        <w:trPr>
          <w:gridAfter w:val="1"/>
          <w:tblCellSpacing w:w="15" w:type="dxa"/>
        </w:trPr>
        <w:tc>
          <w:tcPr>
            <w:tcW w:w="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5C3413" w14:textId="77777777" w:rsidR="005238D9" w:rsidRPr="008A5415" w:rsidRDefault="005238D9" w:rsidP="00F0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8A54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1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46886D" w14:textId="77777777" w:rsidR="005238D9" w:rsidRPr="008A5415" w:rsidRDefault="005238D9" w:rsidP="00F0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8A54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Saistītie tiesību aktu projekti</w:t>
            </w:r>
          </w:p>
        </w:tc>
        <w:tc>
          <w:tcPr>
            <w:tcW w:w="2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9A90E7" w14:textId="4C433AC4" w:rsidR="001D39DB" w:rsidRPr="004A6DB1" w:rsidRDefault="005238D9" w:rsidP="00610664">
            <w:pPr>
              <w:spacing w:after="0" w:line="240" w:lineRule="auto"/>
              <w:ind w:right="198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Vienlaikus </w:t>
            </w:r>
            <w:r w:rsidR="001D39D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ar </w:t>
            </w:r>
            <w:r w:rsidR="003D07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noteikumiem</w:t>
            </w:r>
            <w:r w:rsidR="001D39D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 nepieciešams virzīt </w:t>
            </w:r>
            <w:r w:rsidR="003D07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likumprojektu </w:t>
            </w:r>
            <w:r w:rsidR="003D07F9">
              <w:rPr>
                <w:rFonts w:ascii="Times New Roman" w:hAnsi="Times New Roman" w:cs="Times New Roman"/>
                <w:iCs/>
                <w:sz w:val="24"/>
                <w:szCs w:val="24"/>
              </w:rPr>
              <w:t>“</w:t>
            </w:r>
            <w:r w:rsidR="003D07F9" w:rsidRPr="005238D9">
              <w:rPr>
                <w:rFonts w:ascii="Times New Roman" w:hAnsi="Times New Roman" w:cs="Times New Roman"/>
                <w:iCs/>
                <w:sz w:val="24"/>
                <w:szCs w:val="24"/>
              </w:rPr>
              <w:t>Grozījum</w:t>
            </w:r>
            <w:r w:rsidR="003D07F9">
              <w:rPr>
                <w:rFonts w:ascii="Times New Roman" w:hAnsi="Times New Roman" w:cs="Times New Roman"/>
                <w:iCs/>
                <w:sz w:val="24"/>
                <w:szCs w:val="24"/>
              </w:rPr>
              <w:t>s</w:t>
            </w:r>
            <w:r w:rsidR="003D07F9" w:rsidRPr="005238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Sabiedriskā transporta pakalpojumu likumā</w:t>
            </w:r>
            <w:r w:rsidR="003D07F9">
              <w:rPr>
                <w:rFonts w:ascii="Times New Roman" w:hAnsi="Times New Roman" w:cs="Times New Roman"/>
                <w:iCs/>
                <w:sz w:val="24"/>
                <w:szCs w:val="24"/>
              </w:rPr>
              <w:t>”</w:t>
            </w:r>
            <w:r w:rsidR="00610664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5238D9" w:rsidRPr="008A5415" w14:paraId="45D01A13" w14:textId="77777777" w:rsidTr="005238D9">
        <w:trPr>
          <w:gridAfter w:val="1"/>
          <w:tblCellSpacing w:w="15" w:type="dxa"/>
        </w:trPr>
        <w:tc>
          <w:tcPr>
            <w:tcW w:w="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CDC068" w14:textId="77777777" w:rsidR="005238D9" w:rsidRPr="008A5415" w:rsidRDefault="005238D9" w:rsidP="00F077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8A54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1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5B3A7C" w14:textId="77777777" w:rsidR="005238D9" w:rsidRPr="008A5415" w:rsidRDefault="005238D9" w:rsidP="00F077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8A54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Atbildīgā institūcija</w:t>
            </w:r>
          </w:p>
        </w:tc>
        <w:tc>
          <w:tcPr>
            <w:tcW w:w="2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DF9125" w14:textId="19204AF2" w:rsidR="005238D9" w:rsidRPr="008A5415" w:rsidRDefault="005238D9" w:rsidP="00F077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8A54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Satiksmes ministrija, </w:t>
            </w:r>
            <w:r w:rsidR="00610664" w:rsidRPr="003B28D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VISA “Autotransporta direkcija”.</w:t>
            </w:r>
          </w:p>
        </w:tc>
      </w:tr>
      <w:tr w:rsidR="005238D9" w:rsidRPr="008A5415" w14:paraId="34E5B1DB" w14:textId="77777777" w:rsidTr="005238D9">
        <w:trPr>
          <w:gridAfter w:val="1"/>
          <w:tblCellSpacing w:w="15" w:type="dxa"/>
        </w:trPr>
        <w:tc>
          <w:tcPr>
            <w:tcW w:w="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851860" w14:textId="77777777" w:rsidR="005238D9" w:rsidRPr="008A5415" w:rsidRDefault="005238D9" w:rsidP="00F077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8A54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1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051409" w14:textId="77777777" w:rsidR="005238D9" w:rsidRPr="008A5415" w:rsidRDefault="005238D9" w:rsidP="00F077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8A54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Cita informācija</w:t>
            </w:r>
          </w:p>
        </w:tc>
        <w:tc>
          <w:tcPr>
            <w:tcW w:w="2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DE6C19" w14:textId="77777777" w:rsidR="005238D9" w:rsidRPr="008A5415" w:rsidRDefault="005238D9" w:rsidP="00F077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8A54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Nav.</w:t>
            </w:r>
          </w:p>
        </w:tc>
      </w:tr>
    </w:tbl>
    <w:p w14:paraId="367B49F0" w14:textId="77777777" w:rsidR="00E5323B" w:rsidRPr="003B28D8" w:rsidRDefault="00E5323B" w:rsidP="00E5323B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</w:pPr>
      <w:r w:rsidRPr="003B28D8"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 xml:space="preserve">  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055"/>
      </w:tblGrid>
      <w:tr w:rsidR="003B28D8" w:rsidRPr="003B28D8" w14:paraId="7A53A0D0" w14:textId="77777777" w:rsidTr="00E5323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D040D3" w14:textId="77777777" w:rsidR="00655F2C" w:rsidRPr="003B28D8" w:rsidRDefault="00E5323B" w:rsidP="00037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</w:pPr>
            <w:r w:rsidRPr="003B28D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  <w:t>V. Tiesību akta projekta atbilstība Latvijas Republikas starptautiskajām saistībām</w:t>
            </w:r>
          </w:p>
        </w:tc>
      </w:tr>
      <w:tr w:rsidR="003B28D8" w:rsidRPr="003B28D8" w14:paraId="230241EE" w14:textId="77777777" w:rsidTr="00CC4AE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73A809" w14:textId="28A80714" w:rsidR="006D7C94" w:rsidRPr="003B28D8" w:rsidRDefault="00E5323B" w:rsidP="00CC4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</w:pPr>
            <w:r w:rsidRPr="003B28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  </w:t>
            </w:r>
            <w:r w:rsidR="006D7C94" w:rsidRPr="003B28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Projekts šo jomu neskar.</w:t>
            </w:r>
          </w:p>
        </w:tc>
      </w:tr>
    </w:tbl>
    <w:p w14:paraId="4FEDC8E6" w14:textId="77777777" w:rsidR="00E5323B" w:rsidRPr="003B28D8" w:rsidRDefault="00E5323B" w:rsidP="00E5323B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</w:pPr>
      <w:r w:rsidRPr="003B28D8"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 xml:space="preserve">  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81"/>
        <w:gridCol w:w="3068"/>
        <w:gridCol w:w="5406"/>
      </w:tblGrid>
      <w:tr w:rsidR="003B28D8" w:rsidRPr="003B28D8" w14:paraId="0A8C4842" w14:textId="77777777" w:rsidTr="00E5323B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410C93" w14:textId="77777777" w:rsidR="00655F2C" w:rsidRPr="003B28D8" w:rsidRDefault="00E5323B" w:rsidP="00037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</w:pPr>
            <w:r w:rsidRPr="003B28D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  <w:t>VI. Sabiedrības līdzdalība un komunikācijas aktivitātes</w:t>
            </w:r>
          </w:p>
        </w:tc>
      </w:tr>
      <w:tr w:rsidR="003B28D8" w:rsidRPr="003B28D8" w14:paraId="152A8BF7" w14:textId="77777777" w:rsidTr="00037E7A">
        <w:trPr>
          <w:tblCellSpacing w:w="15" w:type="dxa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BCD256" w14:textId="77777777" w:rsidR="00655F2C" w:rsidRPr="003B28D8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3B28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1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DDF638" w14:textId="77777777" w:rsidR="00E5323B" w:rsidRPr="003B28D8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3B28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Plānotās sabiedrības līdzdalības un komunikācijas aktivitātes saistībā ar projektu</w:t>
            </w:r>
          </w:p>
        </w:tc>
        <w:tc>
          <w:tcPr>
            <w:tcW w:w="2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3BBF66" w14:textId="68B3D936" w:rsidR="00E5323B" w:rsidRPr="003B28D8" w:rsidRDefault="00037E7A" w:rsidP="00204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bookmarkStart w:id="0" w:name="_Hlk2689689"/>
            <w:r w:rsidRPr="003B28D8">
              <w:rPr>
                <w:rFonts w:ascii="Times New Roman" w:hAnsi="Times New Roman" w:cs="Times New Roman"/>
                <w:sz w:val="24"/>
                <w:szCs w:val="24"/>
              </w:rPr>
              <w:t>Atbilstoši Ministru kabineta 2009.gada 25.augusta noteikumiem Nr.970 „Sabiedrības līdzdalības kārtība attīstības plānošanas procesā” 7.4.</w:t>
            </w:r>
            <w:r w:rsidRPr="003B28D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3B28D8">
              <w:rPr>
                <w:rFonts w:ascii="Times New Roman" w:hAnsi="Times New Roman" w:cs="Times New Roman"/>
                <w:sz w:val="24"/>
                <w:szCs w:val="24"/>
              </w:rPr>
              <w:t xml:space="preserve"> apakšpunktam sabiedrībai </w:t>
            </w:r>
            <w:r w:rsidRPr="00610664">
              <w:rPr>
                <w:rFonts w:ascii="Times New Roman" w:hAnsi="Times New Roman" w:cs="Times New Roman"/>
                <w:sz w:val="24"/>
                <w:szCs w:val="24"/>
              </w:rPr>
              <w:t>dota iespēja rakstiski sniegt viedokli par likum</w:t>
            </w:r>
            <w:r w:rsidR="00F0504C" w:rsidRPr="00610664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610664">
              <w:rPr>
                <w:rFonts w:ascii="Times New Roman" w:hAnsi="Times New Roman" w:cs="Times New Roman"/>
                <w:sz w:val="24"/>
                <w:szCs w:val="24"/>
              </w:rPr>
              <w:t>rojektu tā izstrādes</w:t>
            </w:r>
            <w:r w:rsidRPr="003B28D8">
              <w:rPr>
                <w:rFonts w:ascii="Times New Roman" w:hAnsi="Times New Roman" w:cs="Times New Roman"/>
                <w:sz w:val="24"/>
                <w:szCs w:val="24"/>
              </w:rPr>
              <w:t xml:space="preserve"> stadijā.</w:t>
            </w:r>
            <w:bookmarkEnd w:id="0"/>
            <w:r w:rsidRPr="003B28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B28D8" w:rsidRPr="003B28D8" w14:paraId="43EEE68B" w14:textId="77777777" w:rsidTr="00037E7A">
        <w:trPr>
          <w:tblCellSpacing w:w="15" w:type="dxa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484964" w14:textId="77777777" w:rsidR="00655F2C" w:rsidRPr="003B28D8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3B28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1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343FD2" w14:textId="77777777" w:rsidR="00E5323B" w:rsidRPr="003B28D8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3B28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Sabiedrības līdzdalība projekta izstrādē</w:t>
            </w:r>
          </w:p>
        </w:tc>
        <w:tc>
          <w:tcPr>
            <w:tcW w:w="2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812180" w14:textId="7B5F963F" w:rsidR="00E5323B" w:rsidRPr="003B28D8" w:rsidRDefault="00204A86" w:rsidP="00C82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3B28D8">
              <w:rPr>
                <w:rFonts w:ascii="Times New Roman" w:hAnsi="Times New Roman" w:cs="Times New Roman"/>
                <w:sz w:val="24"/>
                <w:szCs w:val="24"/>
              </w:rPr>
              <w:t>Paziņojums par līdzdalības iespējām tiesību akta izstrādes procesā 20</w:t>
            </w:r>
            <w:r w:rsidR="008C11C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3B28D8">
              <w:rPr>
                <w:rFonts w:ascii="Times New Roman" w:hAnsi="Times New Roman" w:cs="Times New Roman"/>
                <w:sz w:val="24"/>
                <w:szCs w:val="24"/>
              </w:rPr>
              <w:t xml:space="preserve">.gada </w:t>
            </w:r>
            <w:r w:rsidR="00610664">
              <w:rPr>
                <w:rFonts w:ascii="Times New Roman" w:hAnsi="Times New Roman" w:cs="Times New Roman"/>
                <w:sz w:val="24"/>
                <w:szCs w:val="24"/>
              </w:rPr>
              <w:t>1.stpembrī</w:t>
            </w:r>
            <w:r w:rsidRPr="003B28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0664">
              <w:rPr>
                <w:rFonts w:ascii="Times New Roman" w:hAnsi="Times New Roman" w:cs="Times New Roman"/>
                <w:sz w:val="24"/>
                <w:szCs w:val="24"/>
              </w:rPr>
              <w:t>publicēts</w:t>
            </w:r>
            <w:r w:rsidRPr="003B28D8">
              <w:rPr>
                <w:rFonts w:ascii="Times New Roman" w:hAnsi="Times New Roman" w:cs="Times New Roman"/>
                <w:sz w:val="24"/>
                <w:szCs w:val="24"/>
              </w:rPr>
              <w:t xml:space="preserve"> Satiksmes ministrijas tīmekļvietnē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06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04A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B28D8" w:rsidRPr="003B28D8" w14:paraId="1BC3E712" w14:textId="77777777" w:rsidTr="00037E7A">
        <w:trPr>
          <w:tblCellSpacing w:w="15" w:type="dxa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0F416E" w14:textId="77777777" w:rsidR="00037E7A" w:rsidRPr="003B28D8" w:rsidRDefault="00037E7A" w:rsidP="00037E7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3B28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1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4DF81F" w14:textId="77777777" w:rsidR="00037E7A" w:rsidRPr="003B28D8" w:rsidRDefault="00037E7A" w:rsidP="00037E7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3B28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Sabiedrības līdzdalības rezultāti</w:t>
            </w:r>
          </w:p>
        </w:tc>
        <w:tc>
          <w:tcPr>
            <w:tcW w:w="2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348AF7" w14:textId="5C625263" w:rsidR="00037E7A" w:rsidRPr="006D1476" w:rsidRDefault="00610664" w:rsidP="00037E7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highlight w:val="yellow"/>
                <w:lang w:eastAsia="lv-LV"/>
              </w:rPr>
            </w:pPr>
            <w:r w:rsidRPr="0061066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Tiks papildināts.</w:t>
            </w:r>
          </w:p>
        </w:tc>
      </w:tr>
      <w:tr w:rsidR="003B28D8" w:rsidRPr="003B28D8" w14:paraId="1AF8993D" w14:textId="77777777" w:rsidTr="00037E7A">
        <w:trPr>
          <w:tblCellSpacing w:w="15" w:type="dxa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846000" w14:textId="77777777" w:rsidR="00037E7A" w:rsidRPr="003B28D8" w:rsidRDefault="00037E7A" w:rsidP="00037E7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3B28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lastRenderedPageBreak/>
              <w:t>4.</w:t>
            </w:r>
          </w:p>
        </w:tc>
        <w:tc>
          <w:tcPr>
            <w:tcW w:w="1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63BE44" w14:textId="77777777" w:rsidR="00037E7A" w:rsidRPr="003B28D8" w:rsidRDefault="00037E7A" w:rsidP="00037E7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3B28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Cita informācija</w:t>
            </w:r>
          </w:p>
        </w:tc>
        <w:tc>
          <w:tcPr>
            <w:tcW w:w="2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86D726" w14:textId="3A73026E" w:rsidR="00037E7A" w:rsidRPr="003B28D8" w:rsidRDefault="00037E7A" w:rsidP="00037E7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3B28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Nav.</w:t>
            </w:r>
          </w:p>
        </w:tc>
      </w:tr>
    </w:tbl>
    <w:p w14:paraId="4E1B67C4" w14:textId="77777777" w:rsidR="00E5323B" w:rsidRPr="003B28D8" w:rsidRDefault="00E5323B" w:rsidP="00E5323B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</w:pPr>
      <w:r w:rsidRPr="003B28D8"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 xml:space="preserve">  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81"/>
        <w:gridCol w:w="3068"/>
        <w:gridCol w:w="5406"/>
      </w:tblGrid>
      <w:tr w:rsidR="003B28D8" w:rsidRPr="003B28D8" w14:paraId="254D4CF7" w14:textId="77777777" w:rsidTr="00E5323B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68A34C" w14:textId="77777777" w:rsidR="00655F2C" w:rsidRPr="003B28D8" w:rsidRDefault="00E5323B" w:rsidP="00C8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</w:pPr>
            <w:r w:rsidRPr="003B28D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  <w:t>VII. Tiesību akta projekta izpildes nodrošināšana un tās ietekme uz institūcijām</w:t>
            </w:r>
          </w:p>
        </w:tc>
      </w:tr>
      <w:tr w:rsidR="003B28D8" w:rsidRPr="003B28D8" w14:paraId="292F4A33" w14:textId="77777777" w:rsidTr="00037E7A">
        <w:trPr>
          <w:tblCellSpacing w:w="15" w:type="dxa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8E559B" w14:textId="77777777" w:rsidR="00037E7A" w:rsidRPr="003B28D8" w:rsidRDefault="00037E7A" w:rsidP="00037E7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3B28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1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76E5C9" w14:textId="77777777" w:rsidR="00037E7A" w:rsidRPr="003B28D8" w:rsidRDefault="00037E7A" w:rsidP="00037E7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3B28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Projekta izpildē iesaistītās institūcijas</w:t>
            </w:r>
          </w:p>
        </w:tc>
        <w:tc>
          <w:tcPr>
            <w:tcW w:w="2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5A3EFD" w14:textId="234B203E" w:rsidR="00037E7A" w:rsidRPr="003B28D8" w:rsidRDefault="00037E7A" w:rsidP="00C82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3B28D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Satiksmes ministrija un VSIA “Autotransporta direkcija”.</w:t>
            </w:r>
          </w:p>
        </w:tc>
      </w:tr>
      <w:tr w:rsidR="003B28D8" w:rsidRPr="003B28D8" w14:paraId="0660D0D1" w14:textId="77777777" w:rsidTr="00037E7A">
        <w:trPr>
          <w:tblCellSpacing w:w="15" w:type="dxa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3E5BA6" w14:textId="77777777" w:rsidR="00037E7A" w:rsidRPr="003B28D8" w:rsidRDefault="00037E7A" w:rsidP="00037E7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3B28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1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4EAFF7" w14:textId="77777777" w:rsidR="00037E7A" w:rsidRPr="003B28D8" w:rsidRDefault="00037E7A" w:rsidP="00037E7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3B28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Projekta izpildes ietekme uz pārvaldes funkcijām un institucionālo struktūru.</w:t>
            </w:r>
            <w:r w:rsidRPr="003B28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br/>
              <w:t>Jaunu institūciju izveide, esošu institūciju likvidācija vai reorganizācija, to ietekme uz institūcijas cilvēkresursiem</w:t>
            </w:r>
          </w:p>
        </w:tc>
        <w:tc>
          <w:tcPr>
            <w:tcW w:w="2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C18D90" w14:textId="6CBC3073" w:rsidR="00037E7A" w:rsidRPr="008C11CF" w:rsidRDefault="00037E7A" w:rsidP="008C11C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B28D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Saistībā ar likumprojekta izpildi nav nepieciešams </w:t>
            </w:r>
            <w:r w:rsidRPr="00672A1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veidot jaunas institūcijas, likvidēt vai reorganizēt esošās.</w:t>
            </w:r>
            <w:r w:rsidR="00672A1F" w:rsidRPr="00672A1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</w:tc>
      </w:tr>
      <w:tr w:rsidR="003B28D8" w:rsidRPr="003B28D8" w14:paraId="417D87E7" w14:textId="77777777" w:rsidTr="00037E7A">
        <w:trPr>
          <w:tblCellSpacing w:w="15" w:type="dxa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378D02" w14:textId="77777777" w:rsidR="00037E7A" w:rsidRPr="003B28D8" w:rsidRDefault="00037E7A" w:rsidP="00037E7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3B28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1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297093" w14:textId="77777777" w:rsidR="00037E7A" w:rsidRPr="003B28D8" w:rsidRDefault="00037E7A" w:rsidP="00037E7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3B28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Cita informācija</w:t>
            </w:r>
          </w:p>
        </w:tc>
        <w:tc>
          <w:tcPr>
            <w:tcW w:w="2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D091FE" w14:textId="630F10CA" w:rsidR="00037E7A" w:rsidRPr="003B28D8" w:rsidRDefault="00037E7A" w:rsidP="00037E7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3B28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Nav.</w:t>
            </w:r>
          </w:p>
        </w:tc>
      </w:tr>
    </w:tbl>
    <w:p w14:paraId="43C04E51" w14:textId="3D8E3A16" w:rsidR="00A009BD" w:rsidRPr="003B28D8" w:rsidRDefault="00037E7A" w:rsidP="00037E7A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B28D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6AC0034" w14:textId="77777777" w:rsidR="00037E7A" w:rsidRPr="003B28D8" w:rsidRDefault="00037E7A" w:rsidP="00037E7A">
      <w:pPr>
        <w:rPr>
          <w:rFonts w:ascii="Times New Roman" w:hAnsi="Times New Roman" w:cs="Times New Roman"/>
          <w:sz w:val="24"/>
          <w:szCs w:val="24"/>
        </w:rPr>
      </w:pPr>
      <w:r w:rsidRPr="003B28D8">
        <w:rPr>
          <w:rFonts w:ascii="Times New Roman" w:hAnsi="Times New Roman" w:cs="Times New Roman"/>
          <w:sz w:val="24"/>
          <w:szCs w:val="24"/>
        </w:rPr>
        <w:t>Satiksmes ministrs</w:t>
      </w:r>
      <w:r w:rsidRPr="003B28D8">
        <w:rPr>
          <w:rFonts w:ascii="Times New Roman" w:hAnsi="Times New Roman" w:cs="Times New Roman"/>
          <w:sz w:val="24"/>
          <w:szCs w:val="24"/>
        </w:rPr>
        <w:tab/>
      </w:r>
      <w:r w:rsidRPr="003B28D8">
        <w:rPr>
          <w:rFonts w:ascii="Times New Roman" w:hAnsi="Times New Roman" w:cs="Times New Roman"/>
          <w:sz w:val="24"/>
          <w:szCs w:val="24"/>
        </w:rPr>
        <w:tab/>
      </w:r>
      <w:r w:rsidRPr="003B28D8">
        <w:rPr>
          <w:rFonts w:ascii="Times New Roman" w:hAnsi="Times New Roman" w:cs="Times New Roman"/>
          <w:sz w:val="24"/>
          <w:szCs w:val="24"/>
        </w:rPr>
        <w:tab/>
      </w:r>
      <w:r w:rsidRPr="003B28D8">
        <w:rPr>
          <w:rFonts w:ascii="Times New Roman" w:hAnsi="Times New Roman" w:cs="Times New Roman"/>
          <w:sz w:val="24"/>
          <w:szCs w:val="24"/>
        </w:rPr>
        <w:tab/>
      </w:r>
      <w:r w:rsidRPr="003B28D8">
        <w:rPr>
          <w:rFonts w:ascii="Times New Roman" w:hAnsi="Times New Roman" w:cs="Times New Roman"/>
          <w:sz w:val="24"/>
          <w:szCs w:val="24"/>
        </w:rPr>
        <w:tab/>
      </w:r>
      <w:r w:rsidRPr="003B28D8">
        <w:rPr>
          <w:rFonts w:ascii="Times New Roman" w:hAnsi="Times New Roman" w:cs="Times New Roman"/>
          <w:sz w:val="24"/>
          <w:szCs w:val="24"/>
        </w:rPr>
        <w:tab/>
      </w:r>
      <w:r w:rsidRPr="003B28D8">
        <w:rPr>
          <w:rFonts w:ascii="Times New Roman" w:hAnsi="Times New Roman" w:cs="Times New Roman"/>
          <w:sz w:val="24"/>
          <w:szCs w:val="24"/>
        </w:rPr>
        <w:tab/>
        <w:t>T.Linkaits</w:t>
      </w:r>
      <w:r w:rsidRPr="003B28D8">
        <w:rPr>
          <w:rFonts w:ascii="Times New Roman" w:hAnsi="Times New Roman" w:cs="Times New Roman"/>
          <w:sz w:val="24"/>
          <w:szCs w:val="24"/>
        </w:rPr>
        <w:tab/>
      </w:r>
    </w:p>
    <w:p w14:paraId="71C5811F" w14:textId="4AAAD4A1" w:rsidR="00037E7A" w:rsidRPr="003B28D8" w:rsidRDefault="00037E7A" w:rsidP="00037E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28D8">
        <w:rPr>
          <w:rFonts w:ascii="Times New Roman" w:hAnsi="Times New Roman" w:cs="Times New Roman"/>
          <w:sz w:val="24"/>
          <w:szCs w:val="24"/>
        </w:rPr>
        <w:t xml:space="preserve">Vīza: </w:t>
      </w:r>
    </w:p>
    <w:p w14:paraId="4E91C33C" w14:textId="712D0CF4" w:rsidR="00037E7A" w:rsidRPr="003B28D8" w:rsidRDefault="000D62C7" w:rsidP="000D62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62C7">
        <w:rPr>
          <w:rFonts w:ascii="Times New Roman" w:hAnsi="Times New Roman" w:cs="Times New Roman"/>
          <w:sz w:val="24"/>
          <w:szCs w:val="24"/>
        </w:rPr>
        <w:t>valsts sekretār</w:t>
      </w:r>
      <w:r w:rsidR="001E44B2">
        <w:rPr>
          <w:rFonts w:ascii="Times New Roman" w:hAnsi="Times New Roman" w:cs="Times New Roman"/>
          <w:sz w:val="24"/>
          <w:szCs w:val="24"/>
        </w:rPr>
        <w:t>e</w:t>
      </w:r>
      <w:r w:rsidRPr="000D62C7">
        <w:rPr>
          <w:rFonts w:ascii="Times New Roman" w:hAnsi="Times New Roman" w:cs="Times New Roman"/>
          <w:sz w:val="24"/>
          <w:szCs w:val="24"/>
        </w:rPr>
        <w:t xml:space="preserve"> </w:t>
      </w:r>
      <w:r w:rsidRPr="000D62C7">
        <w:rPr>
          <w:rFonts w:ascii="Times New Roman" w:hAnsi="Times New Roman" w:cs="Times New Roman"/>
          <w:sz w:val="24"/>
          <w:szCs w:val="24"/>
        </w:rPr>
        <w:tab/>
      </w:r>
      <w:r w:rsidRPr="000D62C7">
        <w:rPr>
          <w:rFonts w:ascii="Times New Roman" w:hAnsi="Times New Roman" w:cs="Times New Roman"/>
          <w:sz w:val="24"/>
          <w:szCs w:val="24"/>
        </w:rPr>
        <w:tab/>
      </w:r>
      <w:r w:rsidRPr="000D62C7">
        <w:rPr>
          <w:rFonts w:ascii="Times New Roman" w:hAnsi="Times New Roman" w:cs="Times New Roman"/>
          <w:sz w:val="24"/>
          <w:szCs w:val="24"/>
        </w:rPr>
        <w:tab/>
      </w:r>
      <w:r w:rsidRPr="000D62C7">
        <w:rPr>
          <w:rFonts w:ascii="Times New Roman" w:hAnsi="Times New Roman" w:cs="Times New Roman"/>
          <w:sz w:val="24"/>
          <w:szCs w:val="24"/>
        </w:rPr>
        <w:tab/>
      </w:r>
      <w:r w:rsidRPr="000D62C7">
        <w:rPr>
          <w:rFonts w:ascii="Times New Roman" w:hAnsi="Times New Roman" w:cs="Times New Roman"/>
          <w:sz w:val="24"/>
          <w:szCs w:val="24"/>
        </w:rPr>
        <w:tab/>
      </w:r>
      <w:r w:rsidRPr="000D62C7">
        <w:rPr>
          <w:rFonts w:ascii="Times New Roman" w:hAnsi="Times New Roman" w:cs="Times New Roman"/>
          <w:sz w:val="24"/>
          <w:szCs w:val="24"/>
        </w:rPr>
        <w:tab/>
      </w:r>
      <w:r w:rsidRPr="000D62C7">
        <w:rPr>
          <w:rFonts w:ascii="Times New Roman" w:hAnsi="Times New Roman" w:cs="Times New Roman"/>
          <w:sz w:val="24"/>
          <w:szCs w:val="24"/>
        </w:rPr>
        <w:tab/>
        <w:t>I.Stepanova</w:t>
      </w:r>
    </w:p>
    <w:sectPr w:rsidR="00037E7A" w:rsidRPr="003B28D8" w:rsidSect="009A2654">
      <w:headerReference w:type="default" r:id="rId7"/>
      <w:footerReference w:type="default" r:id="rId8"/>
      <w:footerReference w:type="first" r:id="rId9"/>
      <w:pgSz w:w="11906" w:h="16838"/>
      <w:pgMar w:top="141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332D6D" w14:textId="77777777" w:rsidR="004B7BBB" w:rsidRDefault="004B7BBB" w:rsidP="00894C55">
      <w:pPr>
        <w:spacing w:after="0" w:line="240" w:lineRule="auto"/>
      </w:pPr>
      <w:r>
        <w:separator/>
      </w:r>
    </w:p>
  </w:endnote>
  <w:endnote w:type="continuationSeparator" w:id="0">
    <w:p w14:paraId="0B9A880E" w14:textId="77777777" w:rsidR="004B7BBB" w:rsidRDefault="004B7BBB" w:rsidP="00894C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F91FDD" w14:textId="211660BC" w:rsidR="00894C55" w:rsidRPr="00F0504C" w:rsidRDefault="00F0504C" w:rsidP="00F0504C">
    <w:pPr>
      <w:pStyle w:val="Footer"/>
      <w:rPr>
        <w:rFonts w:ascii="Times New Roman" w:hAnsi="Times New Roman" w:cs="Times New Roman"/>
      </w:rPr>
    </w:pPr>
    <w:r w:rsidRPr="00F0504C">
      <w:rPr>
        <w:rFonts w:ascii="Times New Roman" w:hAnsi="Times New Roman" w:cs="Times New Roman"/>
      </w:rPr>
      <w:t>SMAnot_</w:t>
    </w:r>
    <w:r w:rsidR="00610664">
      <w:rPr>
        <w:rFonts w:ascii="Times New Roman" w:hAnsi="Times New Roman" w:cs="Times New Roman"/>
      </w:rPr>
      <w:t>31</w:t>
    </w:r>
    <w:r w:rsidR="000D62C7">
      <w:rPr>
        <w:rFonts w:ascii="Times New Roman" w:hAnsi="Times New Roman" w:cs="Times New Roman"/>
      </w:rPr>
      <w:t>0820</w:t>
    </w:r>
    <w:r w:rsidRPr="00F0504C">
      <w:rPr>
        <w:rFonts w:ascii="Times New Roman" w:hAnsi="Times New Roman" w:cs="Times New Roman"/>
      </w:rPr>
      <w:t>_</w:t>
    </w:r>
    <w:r w:rsidR="005E4634">
      <w:rPr>
        <w:rFonts w:ascii="Times New Roman" w:hAnsi="Times New Roman" w:cs="Times New Roman"/>
      </w:rPr>
      <w:t>MK71</w:t>
    </w:r>
    <w:r w:rsidR="0023162B">
      <w:rPr>
        <w:rFonts w:ascii="Times New Roman" w:hAnsi="Times New Roman" w:cs="Times New Roman"/>
      </w:rPr>
      <w:t>7</w:t>
    </w:r>
    <w:r w:rsidR="00610664">
      <w:rPr>
        <w:rFonts w:ascii="Times New Roman" w:hAnsi="Times New Roman" w:cs="Times New Roman"/>
      </w:rPr>
      <w:t>_</w:t>
    </w:r>
    <w:r w:rsidR="000D62C7">
      <w:rPr>
        <w:rFonts w:ascii="Times New Roman" w:hAnsi="Times New Roman" w:cs="Times New Roman"/>
      </w:rPr>
      <w:t>ATR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1A0E6D" w14:textId="7CAEA6ED" w:rsidR="009A2654" w:rsidRPr="009A2654" w:rsidRDefault="00F0504C">
    <w:pPr>
      <w:pStyle w:val="Foo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SMA</w:t>
    </w:r>
    <w:r w:rsidR="009A2654">
      <w:rPr>
        <w:rFonts w:ascii="Times New Roman" w:hAnsi="Times New Roman" w:cs="Times New Roman"/>
        <w:sz w:val="20"/>
        <w:szCs w:val="20"/>
      </w:rPr>
      <w:t>not_</w:t>
    </w:r>
    <w:r w:rsidR="00610664">
      <w:rPr>
        <w:rFonts w:ascii="Times New Roman" w:hAnsi="Times New Roman" w:cs="Times New Roman"/>
        <w:sz w:val="20"/>
        <w:szCs w:val="20"/>
      </w:rPr>
      <w:t>3</w:t>
    </w:r>
    <w:r w:rsidR="00010A94">
      <w:rPr>
        <w:rFonts w:ascii="Times New Roman" w:hAnsi="Times New Roman" w:cs="Times New Roman"/>
        <w:sz w:val="20"/>
        <w:szCs w:val="20"/>
      </w:rPr>
      <w:t>10820</w:t>
    </w:r>
    <w:r w:rsidR="009A2654">
      <w:rPr>
        <w:rFonts w:ascii="Times New Roman" w:hAnsi="Times New Roman" w:cs="Times New Roman"/>
        <w:sz w:val="20"/>
        <w:szCs w:val="20"/>
      </w:rPr>
      <w:t>_</w:t>
    </w:r>
    <w:r w:rsidR="005E4634">
      <w:rPr>
        <w:rFonts w:ascii="Times New Roman" w:hAnsi="Times New Roman" w:cs="Times New Roman"/>
        <w:sz w:val="20"/>
        <w:szCs w:val="20"/>
      </w:rPr>
      <w:t>MK71</w:t>
    </w:r>
    <w:r w:rsidR="0023162B">
      <w:rPr>
        <w:rFonts w:ascii="Times New Roman" w:hAnsi="Times New Roman" w:cs="Times New Roman"/>
        <w:sz w:val="20"/>
        <w:szCs w:val="20"/>
      </w:rPr>
      <w:t>7</w:t>
    </w:r>
    <w:r w:rsidR="00010A94">
      <w:rPr>
        <w:rFonts w:ascii="Times New Roman" w:hAnsi="Times New Roman" w:cs="Times New Roman"/>
        <w:sz w:val="20"/>
        <w:szCs w:val="20"/>
      </w:rPr>
      <w:t>_ATR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16E577" w14:textId="77777777" w:rsidR="004B7BBB" w:rsidRDefault="004B7BBB" w:rsidP="00894C55">
      <w:pPr>
        <w:spacing w:after="0" w:line="240" w:lineRule="auto"/>
      </w:pPr>
      <w:r>
        <w:separator/>
      </w:r>
    </w:p>
  </w:footnote>
  <w:footnote w:type="continuationSeparator" w:id="0">
    <w:p w14:paraId="4E3834E9" w14:textId="77777777" w:rsidR="004B7BBB" w:rsidRDefault="004B7BBB" w:rsidP="00894C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5985694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  <w:szCs w:val="20"/>
      </w:rPr>
    </w:sdtEndPr>
    <w:sdtContent>
      <w:p w14:paraId="6E8BB768" w14:textId="5DAA1892" w:rsidR="00894C55" w:rsidRPr="00C25B49" w:rsidRDefault="00456E40">
        <w:pPr>
          <w:pStyle w:val="Header"/>
          <w:jc w:val="center"/>
          <w:rPr>
            <w:rFonts w:ascii="Times New Roman" w:hAnsi="Times New Roman" w:cs="Times New Roman"/>
            <w:sz w:val="24"/>
            <w:szCs w:val="20"/>
          </w:rPr>
        </w:pPr>
        <w:r w:rsidRPr="00C25B49">
          <w:rPr>
            <w:rFonts w:ascii="Times New Roman" w:hAnsi="Times New Roman" w:cs="Times New Roman"/>
            <w:sz w:val="24"/>
            <w:szCs w:val="20"/>
          </w:rPr>
          <w:fldChar w:fldCharType="begin"/>
        </w:r>
        <w:r w:rsidR="00894C55" w:rsidRPr="00C25B49">
          <w:rPr>
            <w:rFonts w:ascii="Times New Roman" w:hAnsi="Times New Roman" w:cs="Times New Roman"/>
            <w:sz w:val="24"/>
            <w:szCs w:val="20"/>
          </w:rPr>
          <w:instrText xml:space="preserve"> PAGE   \* MERGEFORMAT </w:instrText>
        </w:r>
        <w:r w:rsidRPr="00C25B49">
          <w:rPr>
            <w:rFonts w:ascii="Times New Roman" w:hAnsi="Times New Roman" w:cs="Times New Roman"/>
            <w:sz w:val="24"/>
            <w:szCs w:val="20"/>
          </w:rPr>
          <w:fldChar w:fldCharType="separate"/>
        </w:r>
        <w:r w:rsidR="009B1C85">
          <w:rPr>
            <w:rFonts w:ascii="Times New Roman" w:hAnsi="Times New Roman" w:cs="Times New Roman"/>
            <w:noProof/>
            <w:sz w:val="24"/>
            <w:szCs w:val="20"/>
          </w:rPr>
          <w:t>9</w:t>
        </w:r>
        <w:r w:rsidRPr="00C25B49">
          <w:rPr>
            <w:rFonts w:ascii="Times New Roman" w:hAnsi="Times New Roman" w:cs="Times New Roman"/>
            <w:noProof/>
            <w:sz w:val="24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B3C83"/>
    <w:multiLevelType w:val="hybridMultilevel"/>
    <w:tmpl w:val="B7747EE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53EE6"/>
    <w:multiLevelType w:val="hybridMultilevel"/>
    <w:tmpl w:val="996AF58A"/>
    <w:lvl w:ilvl="0" w:tplc="8C56204E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7F68A7"/>
    <w:multiLevelType w:val="hybridMultilevel"/>
    <w:tmpl w:val="2AC2D682"/>
    <w:lvl w:ilvl="0" w:tplc="0426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1A3D3CE8"/>
    <w:multiLevelType w:val="multilevel"/>
    <w:tmpl w:val="38D006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1D9F0D33"/>
    <w:multiLevelType w:val="hybridMultilevel"/>
    <w:tmpl w:val="F656D494"/>
    <w:lvl w:ilvl="0" w:tplc="F0CC5A20">
      <w:start w:val="1"/>
      <w:numFmt w:val="decimal"/>
      <w:lvlText w:val="%1)"/>
      <w:lvlJc w:val="left"/>
      <w:pPr>
        <w:ind w:left="900" w:hanging="360"/>
      </w:pPr>
    </w:lvl>
    <w:lvl w:ilvl="1" w:tplc="04260019">
      <w:start w:val="1"/>
      <w:numFmt w:val="lowerLetter"/>
      <w:lvlText w:val="%2."/>
      <w:lvlJc w:val="left"/>
      <w:pPr>
        <w:ind w:left="1620" w:hanging="360"/>
      </w:pPr>
    </w:lvl>
    <w:lvl w:ilvl="2" w:tplc="0426001B">
      <w:start w:val="1"/>
      <w:numFmt w:val="lowerRoman"/>
      <w:lvlText w:val="%3."/>
      <w:lvlJc w:val="right"/>
      <w:pPr>
        <w:ind w:left="2340" w:hanging="180"/>
      </w:pPr>
    </w:lvl>
    <w:lvl w:ilvl="3" w:tplc="0426000F">
      <w:start w:val="1"/>
      <w:numFmt w:val="decimal"/>
      <w:lvlText w:val="%4."/>
      <w:lvlJc w:val="left"/>
      <w:pPr>
        <w:ind w:left="3060" w:hanging="360"/>
      </w:pPr>
    </w:lvl>
    <w:lvl w:ilvl="4" w:tplc="04260019">
      <w:start w:val="1"/>
      <w:numFmt w:val="lowerLetter"/>
      <w:lvlText w:val="%5."/>
      <w:lvlJc w:val="left"/>
      <w:pPr>
        <w:ind w:left="3780" w:hanging="360"/>
      </w:pPr>
    </w:lvl>
    <w:lvl w:ilvl="5" w:tplc="0426001B">
      <w:start w:val="1"/>
      <w:numFmt w:val="lowerRoman"/>
      <w:lvlText w:val="%6."/>
      <w:lvlJc w:val="right"/>
      <w:pPr>
        <w:ind w:left="4500" w:hanging="180"/>
      </w:pPr>
    </w:lvl>
    <w:lvl w:ilvl="6" w:tplc="0426000F">
      <w:start w:val="1"/>
      <w:numFmt w:val="decimal"/>
      <w:lvlText w:val="%7."/>
      <w:lvlJc w:val="left"/>
      <w:pPr>
        <w:ind w:left="5220" w:hanging="360"/>
      </w:pPr>
    </w:lvl>
    <w:lvl w:ilvl="7" w:tplc="04260019">
      <w:start w:val="1"/>
      <w:numFmt w:val="lowerLetter"/>
      <w:lvlText w:val="%8."/>
      <w:lvlJc w:val="left"/>
      <w:pPr>
        <w:ind w:left="5940" w:hanging="360"/>
      </w:pPr>
    </w:lvl>
    <w:lvl w:ilvl="8" w:tplc="0426001B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1F9C58A0"/>
    <w:multiLevelType w:val="hybridMultilevel"/>
    <w:tmpl w:val="685ADD3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996EBE"/>
    <w:multiLevelType w:val="hybridMultilevel"/>
    <w:tmpl w:val="6DB055D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1C2A05"/>
    <w:multiLevelType w:val="hybridMultilevel"/>
    <w:tmpl w:val="C98C9F9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76D5BC">
      <w:start w:val="1"/>
      <w:numFmt w:val="bullet"/>
      <w:lvlText w:val="̶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390D18"/>
    <w:multiLevelType w:val="hybridMultilevel"/>
    <w:tmpl w:val="1FFA385A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34D54AD"/>
    <w:multiLevelType w:val="hybridMultilevel"/>
    <w:tmpl w:val="92507A6C"/>
    <w:lvl w:ilvl="0" w:tplc="0426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10" w15:restartNumberingAfterBreak="0">
    <w:nsid w:val="3D9F2CEF"/>
    <w:multiLevelType w:val="hybridMultilevel"/>
    <w:tmpl w:val="4F4A3CA4"/>
    <w:lvl w:ilvl="0" w:tplc="16D8CC3C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A51920"/>
    <w:multiLevelType w:val="hybridMultilevel"/>
    <w:tmpl w:val="46C4254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76D5BC">
      <w:start w:val="1"/>
      <w:numFmt w:val="bullet"/>
      <w:lvlText w:val="̶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477E8B"/>
    <w:multiLevelType w:val="hybridMultilevel"/>
    <w:tmpl w:val="B9AA43B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4B0EDD"/>
    <w:multiLevelType w:val="hybridMultilevel"/>
    <w:tmpl w:val="6412821A"/>
    <w:lvl w:ilvl="0" w:tplc="85CAFA56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B607DB"/>
    <w:multiLevelType w:val="hybridMultilevel"/>
    <w:tmpl w:val="D1BE1C06"/>
    <w:lvl w:ilvl="0" w:tplc="8FAE8BF6">
      <w:start w:val="4"/>
      <w:numFmt w:val="bullet"/>
      <w:lvlText w:val="-"/>
      <w:lvlJc w:val="left"/>
      <w:pPr>
        <w:ind w:left="367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15" w15:restartNumberingAfterBreak="0">
    <w:nsid w:val="7E7235EE"/>
    <w:multiLevelType w:val="hybridMultilevel"/>
    <w:tmpl w:val="58E6C52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1"/>
  </w:num>
  <w:num w:numId="4">
    <w:abstractNumId w:val="6"/>
  </w:num>
  <w:num w:numId="5">
    <w:abstractNumId w:val="5"/>
  </w:num>
  <w:num w:numId="6">
    <w:abstractNumId w:val="3"/>
  </w:num>
  <w:num w:numId="7">
    <w:abstractNumId w:val="12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2"/>
  </w:num>
  <w:num w:numId="11">
    <w:abstractNumId w:val="15"/>
  </w:num>
  <w:num w:numId="12">
    <w:abstractNumId w:val="9"/>
  </w:num>
  <w:num w:numId="13">
    <w:abstractNumId w:val="1"/>
  </w:num>
  <w:num w:numId="14">
    <w:abstractNumId w:val="14"/>
  </w:num>
  <w:num w:numId="15">
    <w:abstractNumId w:val="13"/>
  </w:num>
  <w:num w:numId="16">
    <w:abstractNumId w:val="10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cumentProtection w:edit="forms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MwNDcytDAzMDcxNDNX0lEKTi0uzszPAykwqgUAJCNM6ywAAAA="/>
  </w:docVars>
  <w:rsids>
    <w:rsidRoot w:val="00894C55"/>
    <w:rsid w:val="00010A94"/>
    <w:rsid w:val="00037E7A"/>
    <w:rsid w:val="00056BC2"/>
    <w:rsid w:val="000712AA"/>
    <w:rsid w:val="000D62C7"/>
    <w:rsid w:val="000E0F5A"/>
    <w:rsid w:val="00117872"/>
    <w:rsid w:val="00185382"/>
    <w:rsid w:val="001C5F3E"/>
    <w:rsid w:val="001D39DB"/>
    <w:rsid w:val="001E44B2"/>
    <w:rsid w:val="00204A86"/>
    <w:rsid w:val="002140B5"/>
    <w:rsid w:val="0023162B"/>
    <w:rsid w:val="00243426"/>
    <w:rsid w:val="002515DB"/>
    <w:rsid w:val="0027737C"/>
    <w:rsid w:val="002E1C05"/>
    <w:rsid w:val="003B0BF9"/>
    <w:rsid w:val="003B28D8"/>
    <w:rsid w:val="003B64EC"/>
    <w:rsid w:val="003B6C78"/>
    <w:rsid w:val="003C34BB"/>
    <w:rsid w:val="003D07F9"/>
    <w:rsid w:val="003E0791"/>
    <w:rsid w:val="003F28AC"/>
    <w:rsid w:val="004454FE"/>
    <w:rsid w:val="00456E40"/>
    <w:rsid w:val="00471F27"/>
    <w:rsid w:val="00475852"/>
    <w:rsid w:val="0048449B"/>
    <w:rsid w:val="004B7BBB"/>
    <w:rsid w:val="004D1282"/>
    <w:rsid w:val="0050178F"/>
    <w:rsid w:val="00502A09"/>
    <w:rsid w:val="005035DF"/>
    <w:rsid w:val="005238D9"/>
    <w:rsid w:val="005B1B92"/>
    <w:rsid w:val="005C6AB3"/>
    <w:rsid w:val="005E4634"/>
    <w:rsid w:val="005E70F8"/>
    <w:rsid w:val="00610664"/>
    <w:rsid w:val="00644D73"/>
    <w:rsid w:val="00655F2C"/>
    <w:rsid w:val="00672A1F"/>
    <w:rsid w:val="006B544A"/>
    <w:rsid w:val="006D1476"/>
    <w:rsid w:val="006D7C94"/>
    <w:rsid w:val="006E1081"/>
    <w:rsid w:val="00706272"/>
    <w:rsid w:val="00720585"/>
    <w:rsid w:val="00732373"/>
    <w:rsid w:val="0073594D"/>
    <w:rsid w:val="00773AF6"/>
    <w:rsid w:val="00795F71"/>
    <w:rsid w:val="007E239A"/>
    <w:rsid w:val="007E5F7A"/>
    <w:rsid w:val="007E73AB"/>
    <w:rsid w:val="00816C11"/>
    <w:rsid w:val="008209D1"/>
    <w:rsid w:val="00830B36"/>
    <w:rsid w:val="00887C2B"/>
    <w:rsid w:val="00894C55"/>
    <w:rsid w:val="008B0D0B"/>
    <w:rsid w:val="008C11CF"/>
    <w:rsid w:val="008C283F"/>
    <w:rsid w:val="009069E9"/>
    <w:rsid w:val="009540DB"/>
    <w:rsid w:val="009A2654"/>
    <w:rsid w:val="009B1C85"/>
    <w:rsid w:val="00A009BD"/>
    <w:rsid w:val="00A10FC3"/>
    <w:rsid w:val="00A23254"/>
    <w:rsid w:val="00A6073E"/>
    <w:rsid w:val="00A74AA8"/>
    <w:rsid w:val="00A751B0"/>
    <w:rsid w:val="00A76783"/>
    <w:rsid w:val="00A82519"/>
    <w:rsid w:val="00A9540E"/>
    <w:rsid w:val="00AB1351"/>
    <w:rsid w:val="00AB6231"/>
    <w:rsid w:val="00AE5567"/>
    <w:rsid w:val="00AF1239"/>
    <w:rsid w:val="00B16480"/>
    <w:rsid w:val="00B17A09"/>
    <w:rsid w:val="00B2165C"/>
    <w:rsid w:val="00B7574F"/>
    <w:rsid w:val="00BA20AA"/>
    <w:rsid w:val="00BB7B7A"/>
    <w:rsid w:val="00BD4425"/>
    <w:rsid w:val="00BE292C"/>
    <w:rsid w:val="00BE63CF"/>
    <w:rsid w:val="00C16A06"/>
    <w:rsid w:val="00C25B49"/>
    <w:rsid w:val="00C63D2C"/>
    <w:rsid w:val="00C82D82"/>
    <w:rsid w:val="00CA14B2"/>
    <w:rsid w:val="00CB0419"/>
    <w:rsid w:val="00CB7DF9"/>
    <w:rsid w:val="00CC0D2D"/>
    <w:rsid w:val="00CE5657"/>
    <w:rsid w:val="00D133F8"/>
    <w:rsid w:val="00D14A3E"/>
    <w:rsid w:val="00D818E9"/>
    <w:rsid w:val="00DF7114"/>
    <w:rsid w:val="00E36E5A"/>
    <w:rsid w:val="00E3716B"/>
    <w:rsid w:val="00E43A7F"/>
    <w:rsid w:val="00E5323B"/>
    <w:rsid w:val="00E824F6"/>
    <w:rsid w:val="00E86C05"/>
    <w:rsid w:val="00E8749E"/>
    <w:rsid w:val="00E90C01"/>
    <w:rsid w:val="00EA486E"/>
    <w:rsid w:val="00ED3AC1"/>
    <w:rsid w:val="00F0504C"/>
    <w:rsid w:val="00F15F73"/>
    <w:rsid w:val="00F32DCE"/>
    <w:rsid w:val="00F57B0C"/>
    <w:rsid w:val="00F625BB"/>
    <w:rsid w:val="00FA2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2A229407"/>
  <w15:docId w15:val="{BA887276-D39A-4D9D-8BE7-44E9479C6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abojumupamats">
    <w:name w:val="labojumu_pamats"/>
    <w:basedOn w:val="Normal"/>
    <w:rsid w:val="00894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apple-converted-space">
    <w:name w:val="apple-converted-space"/>
    <w:basedOn w:val="DefaultParagraphFont"/>
    <w:rsid w:val="00894C55"/>
  </w:style>
  <w:style w:type="character" w:styleId="Hyperlink">
    <w:name w:val="Hyperlink"/>
    <w:basedOn w:val="DefaultParagraphFont"/>
    <w:uiPriority w:val="99"/>
    <w:unhideWhenUsed/>
    <w:rsid w:val="00894C55"/>
    <w:rPr>
      <w:color w:val="0000FF"/>
      <w:u w:val="single"/>
    </w:rPr>
  </w:style>
  <w:style w:type="paragraph" w:customStyle="1" w:styleId="tvhtml">
    <w:name w:val="tv_html"/>
    <w:basedOn w:val="Normal"/>
    <w:rsid w:val="00894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894C5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4C55"/>
  </w:style>
  <w:style w:type="paragraph" w:styleId="Footer">
    <w:name w:val="footer"/>
    <w:basedOn w:val="Normal"/>
    <w:link w:val="FooterChar"/>
    <w:uiPriority w:val="99"/>
    <w:unhideWhenUsed/>
    <w:rsid w:val="00894C5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4C55"/>
  </w:style>
  <w:style w:type="character" w:styleId="PlaceholderText">
    <w:name w:val="Placeholder Text"/>
    <w:basedOn w:val="DefaultParagraphFont"/>
    <w:uiPriority w:val="99"/>
    <w:semiHidden/>
    <w:rsid w:val="00E90C01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3E0791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28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8AC"/>
    <w:rPr>
      <w:rFonts w:ascii="Tahoma" w:hAnsi="Tahoma" w:cs="Tahoma"/>
      <w:sz w:val="16"/>
      <w:szCs w:val="16"/>
    </w:rPr>
  </w:style>
  <w:style w:type="paragraph" w:styleId="ListParagraph">
    <w:name w:val="List Paragraph"/>
    <w:aliases w:val="2"/>
    <w:basedOn w:val="Normal"/>
    <w:link w:val="ListParagraphChar"/>
    <w:uiPriority w:val="34"/>
    <w:qFormat/>
    <w:rsid w:val="006D7C94"/>
    <w:pPr>
      <w:spacing w:after="0" w:line="360" w:lineRule="auto"/>
      <w:ind w:left="720"/>
      <w:contextualSpacing/>
      <w:jc w:val="both"/>
    </w:pPr>
  </w:style>
  <w:style w:type="character" w:customStyle="1" w:styleId="NoSpacingChar">
    <w:name w:val="No Spacing Char"/>
    <w:basedOn w:val="DefaultParagraphFont"/>
    <w:link w:val="NoSpacing"/>
    <w:uiPriority w:val="1"/>
    <w:locked/>
    <w:rsid w:val="006D7C94"/>
  </w:style>
  <w:style w:type="paragraph" w:styleId="NoSpacing">
    <w:name w:val="No Spacing"/>
    <w:basedOn w:val="Normal"/>
    <w:link w:val="NoSpacingChar"/>
    <w:uiPriority w:val="1"/>
    <w:qFormat/>
    <w:rsid w:val="006D7C94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6D7C94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D7C94"/>
    <w:rPr>
      <w:rFonts w:ascii="Calibri" w:hAnsi="Calibri"/>
      <w:szCs w:val="21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37E7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32D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2DC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2DC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2D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2DC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3594D"/>
    <w:pPr>
      <w:spacing w:after="0" w:line="240" w:lineRule="auto"/>
    </w:pPr>
  </w:style>
  <w:style w:type="character" w:customStyle="1" w:styleId="ListParagraphChar">
    <w:name w:val="List Paragraph Char"/>
    <w:aliases w:val="2 Char"/>
    <w:link w:val="ListParagraph"/>
    <w:uiPriority w:val="34"/>
    <w:locked/>
    <w:rsid w:val="005238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1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89154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1011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6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4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84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B2513C7936974E769D110304803920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57784D-338A-42CC-8DEB-1C5216D9B5B8}"/>
      </w:docPartPr>
      <w:docPartBody>
        <w:p w:rsidR="00FF5D4F" w:rsidRDefault="00FF5D4F" w:rsidP="00FF5D4F">
          <w:pPr>
            <w:pStyle w:val="B2513C7936974E769D1103048039203D8"/>
          </w:pPr>
          <w:r w:rsidRPr="00E90C01">
            <w:rPr>
              <w:rStyle w:val="PlaceholderText"/>
              <w:rFonts w:ascii="Times New Roman" w:hAnsi="Times New Roman" w:cs="Times New Roman"/>
              <w:sz w:val="28"/>
              <w:szCs w:val="28"/>
            </w:rPr>
            <w:t>Tiesību akta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0671"/>
    <w:rsid w:val="00057C8B"/>
    <w:rsid w:val="00084514"/>
    <w:rsid w:val="00236A5D"/>
    <w:rsid w:val="00344186"/>
    <w:rsid w:val="0046523B"/>
    <w:rsid w:val="00472F39"/>
    <w:rsid w:val="00491DCE"/>
    <w:rsid w:val="00523A63"/>
    <w:rsid w:val="00614AE3"/>
    <w:rsid w:val="00665D66"/>
    <w:rsid w:val="006C139B"/>
    <w:rsid w:val="008B623B"/>
    <w:rsid w:val="008D39C9"/>
    <w:rsid w:val="009C1B4C"/>
    <w:rsid w:val="00A62813"/>
    <w:rsid w:val="00AD4A2F"/>
    <w:rsid w:val="00B3421A"/>
    <w:rsid w:val="00B3767C"/>
    <w:rsid w:val="00C00671"/>
    <w:rsid w:val="00C87904"/>
    <w:rsid w:val="00CC0922"/>
    <w:rsid w:val="00CC4A02"/>
    <w:rsid w:val="00F95F73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7C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F5D4F"/>
    <w:rPr>
      <w:color w:val="808080"/>
    </w:rPr>
  </w:style>
  <w:style w:type="paragraph" w:customStyle="1" w:styleId="B2513C7936974E769D1103048039203D">
    <w:name w:val="B2513C7936974E769D1103048039203D"/>
    <w:rsid w:val="00C00671"/>
    <w:rPr>
      <w:rFonts w:eastAsiaTheme="minorHAnsi"/>
      <w:lang w:eastAsia="en-US"/>
    </w:rPr>
  </w:style>
  <w:style w:type="paragraph" w:customStyle="1" w:styleId="B2513C7936974E769D1103048039203D1">
    <w:name w:val="B2513C7936974E769D1103048039203D1"/>
    <w:rsid w:val="00C00671"/>
    <w:rPr>
      <w:rFonts w:eastAsiaTheme="minorHAnsi"/>
      <w:lang w:eastAsia="en-US"/>
    </w:rPr>
  </w:style>
  <w:style w:type="paragraph" w:customStyle="1" w:styleId="B2513C7936974E769D1103048039203D2">
    <w:name w:val="B2513C7936974E769D1103048039203D2"/>
    <w:rsid w:val="00C00671"/>
    <w:rPr>
      <w:rFonts w:eastAsiaTheme="minorHAnsi"/>
      <w:lang w:eastAsia="en-US"/>
    </w:rPr>
  </w:style>
  <w:style w:type="paragraph" w:customStyle="1" w:styleId="B2513C7936974E769D1103048039203D3">
    <w:name w:val="B2513C7936974E769D1103048039203D3"/>
    <w:rsid w:val="00C00671"/>
    <w:rPr>
      <w:rFonts w:eastAsiaTheme="minorHAnsi"/>
      <w:lang w:eastAsia="en-US"/>
    </w:rPr>
  </w:style>
  <w:style w:type="paragraph" w:customStyle="1" w:styleId="883803275B904BACB6B45144980015BE">
    <w:name w:val="883803275B904BACB6B45144980015BE"/>
    <w:rsid w:val="00C00671"/>
    <w:pPr>
      <w:tabs>
        <w:tab w:val="center" w:pos="4153"/>
        <w:tab w:val="right" w:pos="8306"/>
      </w:tabs>
      <w:spacing w:after="0" w:line="240" w:lineRule="auto"/>
    </w:pPr>
    <w:rPr>
      <w:rFonts w:eastAsiaTheme="minorHAnsi"/>
      <w:lang w:eastAsia="en-US"/>
    </w:rPr>
  </w:style>
  <w:style w:type="paragraph" w:customStyle="1" w:styleId="B2513C7936974E769D1103048039203D4">
    <w:name w:val="B2513C7936974E769D1103048039203D4"/>
    <w:rsid w:val="00FF5D4F"/>
    <w:rPr>
      <w:rFonts w:eastAsiaTheme="minorHAnsi"/>
      <w:lang w:eastAsia="en-US"/>
    </w:rPr>
  </w:style>
  <w:style w:type="paragraph" w:customStyle="1" w:styleId="883803275B904BACB6B45144980015BE1">
    <w:name w:val="883803275B904BACB6B45144980015BE1"/>
    <w:rsid w:val="00FF5D4F"/>
    <w:pPr>
      <w:tabs>
        <w:tab w:val="center" w:pos="4153"/>
        <w:tab w:val="right" w:pos="8306"/>
      </w:tabs>
      <w:spacing w:after="0" w:line="240" w:lineRule="auto"/>
    </w:pPr>
    <w:rPr>
      <w:rFonts w:eastAsiaTheme="minorHAnsi"/>
      <w:lang w:eastAsia="en-US"/>
    </w:rPr>
  </w:style>
  <w:style w:type="paragraph" w:customStyle="1" w:styleId="56650D99FA7E429C9736A0828FCC0A9F">
    <w:name w:val="56650D99FA7E429C9736A0828FCC0A9F"/>
    <w:rsid w:val="00FF5D4F"/>
    <w:pPr>
      <w:spacing w:after="200" w:line="276" w:lineRule="auto"/>
    </w:pPr>
  </w:style>
  <w:style w:type="paragraph" w:customStyle="1" w:styleId="B2513C7936974E769D1103048039203D5">
    <w:name w:val="B2513C7936974E769D1103048039203D5"/>
    <w:rsid w:val="00FF5D4F"/>
    <w:rPr>
      <w:rFonts w:eastAsiaTheme="minorHAnsi"/>
      <w:lang w:eastAsia="en-US"/>
    </w:rPr>
  </w:style>
  <w:style w:type="paragraph" w:customStyle="1" w:styleId="B2513C7936974E769D1103048039203D6">
    <w:name w:val="B2513C7936974E769D1103048039203D6"/>
    <w:rsid w:val="00FF5D4F"/>
    <w:rPr>
      <w:rFonts w:eastAsiaTheme="minorHAnsi"/>
      <w:lang w:eastAsia="en-US"/>
    </w:rPr>
  </w:style>
  <w:style w:type="paragraph" w:customStyle="1" w:styleId="62FCE0315F9A49B88D7551D29C9154E7">
    <w:name w:val="62FCE0315F9A49B88D7551D29C9154E7"/>
    <w:rsid w:val="00FF5D4F"/>
    <w:rPr>
      <w:rFonts w:eastAsiaTheme="minorHAnsi"/>
      <w:lang w:eastAsia="en-US"/>
    </w:rPr>
  </w:style>
  <w:style w:type="paragraph" w:customStyle="1" w:styleId="883803275B904BACB6B45144980015BE2">
    <w:name w:val="883803275B904BACB6B45144980015BE2"/>
    <w:rsid w:val="00FF5D4F"/>
    <w:pPr>
      <w:tabs>
        <w:tab w:val="center" w:pos="4153"/>
        <w:tab w:val="right" w:pos="8306"/>
      </w:tabs>
      <w:spacing w:after="0" w:line="240" w:lineRule="auto"/>
    </w:pPr>
    <w:rPr>
      <w:rFonts w:eastAsiaTheme="minorHAnsi"/>
      <w:lang w:eastAsia="en-US"/>
    </w:rPr>
  </w:style>
  <w:style w:type="paragraph" w:customStyle="1" w:styleId="B2513C7936974E769D1103048039203D7">
    <w:name w:val="B2513C7936974E769D1103048039203D7"/>
    <w:rsid w:val="00FF5D4F"/>
    <w:rPr>
      <w:rFonts w:eastAsiaTheme="minorHAnsi"/>
      <w:lang w:eastAsia="en-US"/>
    </w:rPr>
  </w:style>
  <w:style w:type="paragraph" w:customStyle="1" w:styleId="62FCE0315F9A49B88D7551D29C9154E71">
    <w:name w:val="62FCE0315F9A49B88D7551D29C9154E71"/>
    <w:rsid w:val="00FF5D4F"/>
    <w:rPr>
      <w:rFonts w:eastAsiaTheme="minorHAnsi"/>
      <w:lang w:eastAsia="en-US"/>
    </w:rPr>
  </w:style>
  <w:style w:type="paragraph" w:customStyle="1" w:styleId="C2EC51BD30FC49B48874927AFE5E926E">
    <w:name w:val="C2EC51BD30FC49B48874927AFE5E926E"/>
    <w:rsid w:val="00FF5D4F"/>
    <w:rPr>
      <w:rFonts w:eastAsiaTheme="minorHAnsi"/>
      <w:lang w:eastAsia="en-US"/>
    </w:rPr>
  </w:style>
  <w:style w:type="paragraph" w:customStyle="1" w:styleId="883803275B904BACB6B45144980015BE3">
    <w:name w:val="883803275B904BACB6B45144980015BE3"/>
    <w:rsid w:val="00FF5D4F"/>
    <w:pPr>
      <w:tabs>
        <w:tab w:val="center" w:pos="4153"/>
        <w:tab w:val="right" w:pos="8306"/>
      </w:tabs>
      <w:spacing w:after="0" w:line="240" w:lineRule="auto"/>
    </w:pPr>
    <w:rPr>
      <w:rFonts w:eastAsiaTheme="minorHAnsi"/>
      <w:lang w:eastAsia="en-US"/>
    </w:rPr>
  </w:style>
  <w:style w:type="paragraph" w:customStyle="1" w:styleId="B2513C7936974E769D1103048039203D8">
    <w:name w:val="B2513C7936974E769D1103048039203D8"/>
    <w:rsid w:val="00FF5D4F"/>
    <w:rPr>
      <w:rFonts w:eastAsiaTheme="minorHAnsi"/>
      <w:lang w:eastAsia="en-US"/>
    </w:rPr>
  </w:style>
  <w:style w:type="paragraph" w:customStyle="1" w:styleId="62FCE0315F9A49B88D7551D29C9154E72">
    <w:name w:val="62FCE0315F9A49B88D7551D29C9154E72"/>
    <w:rsid w:val="00FF5D4F"/>
    <w:rPr>
      <w:rFonts w:eastAsiaTheme="minorHAnsi"/>
      <w:lang w:eastAsia="en-US"/>
    </w:rPr>
  </w:style>
  <w:style w:type="paragraph" w:customStyle="1" w:styleId="C2EC51BD30FC49B48874927AFE5E926E1">
    <w:name w:val="C2EC51BD30FC49B48874927AFE5E926E1"/>
    <w:rsid w:val="00FF5D4F"/>
    <w:rPr>
      <w:rFonts w:eastAsiaTheme="minorHAnsi"/>
      <w:lang w:eastAsia="en-US"/>
    </w:rPr>
  </w:style>
  <w:style w:type="paragraph" w:customStyle="1" w:styleId="37ADDDF53DEB4F699DF97E9C2EC547DB">
    <w:name w:val="37ADDDF53DEB4F699DF97E9C2EC547DB"/>
    <w:rsid w:val="00FF5D4F"/>
    <w:rPr>
      <w:rFonts w:eastAsiaTheme="minorHAnsi"/>
      <w:lang w:eastAsia="en-US"/>
    </w:rPr>
  </w:style>
  <w:style w:type="paragraph" w:customStyle="1" w:styleId="B882A66A9A7E49BE846FCEA215C187D9">
    <w:name w:val="B882A66A9A7E49BE846FCEA215C187D9"/>
    <w:rsid w:val="00FF5D4F"/>
    <w:rPr>
      <w:rFonts w:eastAsiaTheme="minorHAnsi"/>
      <w:lang w:eastAsia="en-US"/>
    </w:rPr>
  </w:style>
  <w:style w:type="paragraph" w:customStyle="1" w:styleId="C77BE940338849AB90331A56F15E01FD">
    <w:name w:val="C77BE940338849AB90331A56F15E01FD"/>
    <w:rsid w:val="00FF5D4F"/>
    <w:rPr>
      <w:rFonts w:eastAsiaTheme="minorHAnsi"/>
      <w:lang w:eastAsia="en-US"/>
    </w:rPr>
  </w:style>
  <w:style w:type="paragraph" w:customStyle="1" w:styleId="F50B7E6C5AD6489E8C714D8EC783E3AC">
    <w:name w:val="F50B7E6C5AD6489E8C714D8EC783E3AC"/>
    <w:rsid w:val="00FF5D4F"/>
    <w:rPr>
      <w:rFonts w:eastAsiaTheme="minorHAnsi"/>
      <w:lang w:eastAsia="en-US"/>
    </w:rPr>
  </w:style>
  <w:style w:type="paragraph" w:customStyle="1" w:styleId="A56C3CC8D3A94A1B88E371E00A30BEC8">
    <w:name w:val="A56C3CC8D3A94A1B88E371E00A30BEC8"/>
    <w:rsid w:val="00FF5D4F"/>
    <w:rPr>
      <w:rFonts w:eastAsiaTheme="minorHAnsi"/>
      <w:lang w:eastAsia="en-US"/>
    </w:rPr>
  </w:style>
  <w:style w:type="paragraph" w:customStyle="1" w:styleId="DCD890FA1480480A84CCD1734B4CE6A2">
    <w:name w:val="DCD890FA1480480A84CCD1734B4CE6A2"/>
    <w:rsid w:val="00FF5D4F"/>
    <w:rPr>
      <w:rFonts w:eastAsiaTheme="minorHAnsi"/>
      <w:lang w:eastAsia="en-US"/>
    </w:rPr>
  </w:style>
  <w:style w:type="paragraph" w:customStyle="1" w:styleId="FD93EA44F1D0485D82ACD8E2B4A9B9D8">
    <w:name w:val="FD93EA44F1D0485D82ACD8E2B4A9B9D8"/>
    <w:rsid w:val="00FF5D4F"/>
    <w:rPr>
      <w:rFonts w:eastAsiaTheme="minorHAnsi"/>
      <w:lang w:eastAsia="en-US"/>
    </w:rPr>
  </w:style>
  <w:style w:type="paragraph" w:customStyle="1" w:styleId="0C4D5345DEEB475885E517E1AFA92084">
    <w:name w:val="0C4D5345DEEB475885E517E1AFA92084"/>
    <w:rsid w:val="00FF5D4F"/>
    <w:rPr>
      <w:rFonts w:eastAsiaTheme="minorHAnsi"/>
      <w:lang w:eastAsia="en-US"/>
    </w:rPr>
  </w:style>
  <w:style w:type="paragraph" w:customStyle="1" w:styleId="AE7F8690D7F544BEAD1F6F2489583A57">
    <w:name w:val="AE7F8690D7F544BEAD1F6F2489583A57"/>
    <w:rsid w:val="00FF5D4F"/>
    <w:rPr>
      <w:rFonts w:eastAsiaTheme="minorHAnsi"/>
      <w:lang w:eastAsia="en-US"/>
    </w:rPr>
  </w:style>
  <w:style w:type="paragraph" w:customStyle="1" w:styleId="7D994A3434154A1C8CFE169FE8FE6B1A">
    <w:name w:val="7D994A3434154A1C8CFE169FE8FE6B1A"/>
    <w:rsid w:val="00FF5D4F"/>
    <w:rPr>
      <w:rFonts w:eastAsiaTheme="minorHAnsi"/>
      <w:lang w:eastAsia="en-US"/>
    </w:rPr>
  </w:style>
  <w:style w:type="paragraph" w:customStyle="1" w:styleId="E9F03AB0F83F4AFC92313E2A195DF3C8">
    <w:name w:val="E9F03AB0F83F4AFC92313E2A195DF3C8"/>
    <w:rsid w:val="00FF5D4F"/>
    <w:rPr>
      <w:rFonts w:eastAsiaTheme="minorHAnsi"/>
      <w:lang w:eastAsia="en-US"/>
    </w:rPr>
  </w:style>
  <w:style w:type="paragraph" w:customStyle="1" w:styleId="A8843F41EB2548D7B8A34FB3D43A4CEC">
    <w:name w:val="A8843F41EB2548D7B8A34FB3D43A4CEC"/>
    <w:rsid w:val="00FF5D4F"/>
    <w:rPr>
      <w:rFonts w:eastAsiaTheme="minorHAnsi"/>
      <w:lang w:eastAsia="en-US"/>
    </w:rPr>
  </w:style>
  <w:style w:type="paragraph" w:customStyle="1" w:styleId="E50E0D89D7D740E39A72FD51262F3F52">
    <w:name w:val="E50E0D89D7D740E39A72FD51262F3F52"/>
    <w:rsid w:val="00FF5D4F"/>
    <w:rPr>
      <w:rFonts w:eastAsiaTheme="minorHAnsi"/>
      <w:lang w:eastAsia="en-US"/>
    </w:rPr>
  </w:style>
  <w:style w:type="paragraph" w:customStyle="1" w:styleId="8BAAB5749A0B4C46979E3CF195A3E134">
    <w:name w:val="8BAAB5749A0B4C46979E3CF195A3E134"/>
    <w:rsid w:val="00FF5D4F"/>
    <w:rPr>
      <w:rFonts w:eastAsiaTheme="minorHAnsi"/>
      <w:lang w:eastAsia="en-US"/>
    </w:rPr>
  </w:style>
  <w:style w:type="paragraph" w:customStyle="1" w:styleId="2671BD77F5FD414D82E008C54ECA0496">
    <w:name w:val="2671BD77F5FD414D82E008C54ECA0496"/>
    <w:rsid w:val="00FF5D4F"/>
    <w:rPr>
      <w:rFonts w:eastAsiaTheme="minorHAnsi"/>
      <w:lang w:eastAsia="en-US"/>
    </w:rPr>
  </w:style>
  <w:style w:type="paragraph" w:customStyle="1" w:styleId="6B37051406224FEBB83B2F6F9BB208E1">
    <w:name w:val="6B37051406224FEBB83B2F6F9BB208E1"/>
    <w:rsid w:val="00FF5D4F"/>
    <w:rPr>
      <w:rFonts w:eastAsiaTheme="minorHAnsi"/>
      <w:lang w:eastAsia="en-US"/>
    </w:rPr>
  </w:style>
  <w:style w:type="paragraph" w:customStyle="1" w:styleId="764BFDC0193B4E8B946F90FA96F17F3F">
    <w:name w:val="764BFDC0193B4E8B946F90FA96F17F3F"/>
    <w:rsid w:val="00FF5D4F"/>
    <w:rPr>
      <w:rFonts w:eastAsiaTheme="minorHAnsi"/>
      <w:lang w:eastAsia="en-US"/>
    </w:rPr>
  </w:style>
  <w:style w:type="paragraph" w:customStyle="1" w:styleId="2841105969B14DE49F05D9296F7C652E">
    <w:name w:val="2841105969B14DE49F05D9296F7C652E"/>
    <w:rsid w:val="00FF5D4F"/>
    <w:rPr>
      <w:rFonts w:eastAsiaTheme="minorHAnsi"/>
      <w:lang w:eastAsia="en-US"/>
    </w:rPr>
  </w:style>
  <w:style w:type="paragraph" w:customStyle="1" w:styleId="E5EB6D4A958A4331A96091AD983955EE">
    <w:name w:val="E5EB6D4A958A4331A96091AD983955EE"/>
    <w:rsid w:val="00FF5D4F"/>
    <w:rPr>
      <w:rFonts w:eastAsiaTheme="minorHAnsi"/>
      <w:lang w:eastAsia="en-US"/>
    </w:rPr>
  </w:style>
  <w:style w:type="paragraph" w:customStyle="1" w:styleId="FD5C206170F8425BA6EE971CD4237B78">
    <w:name w:val="FD5C206170F8425BA6EE971CD4237B78"/>
    <w:rsid w:val="00FF5D4F"/>
    <w:rPr>
      <w:rFonts w:eastAsiaTheme="minorHAnsi"/>
      <w:lang w:eastAsia="en-US"/>
    </w:rPr>
  </w:style>
  <w:style w:type="paragraph" w:customStyle="1" w:styleId="910B44650FB04E46BA92AE92B1A964F6">
    <w:name w:val="910B44650FB04E46BA92AE92B1A964F6"/>
    <w:rsid w:val="00FF5D4F"/>
    <w:rPr>
      <w:rFonts w:eastAsiaTheme="minorHAnsi"/>
      <w:lang w:eastAsia="en-US"/>
    </w:rPr>
  </w:style>
  <w:style w:type="paragraph" w:customStyle="1" w:styleId="13D82EA56B4A45D28413144B2F7F5968">
    <w:name w:val="13D82EA56B4A45D28413144B2F7F5968"/>
    <w:rsid w:val="00FF5D4F"/>
    <w:rPr>
      <w:rFonts w:eastAsiaTheme="minorHAnsi"/>
      <w:lang w:eastAsia="en-US"/>
    </w:rPr>
  </w:style>
  <w:style w:type="paragraph" w:customStyle="1" w:styleId="FE95B9A01F8340438A8C23164C47A7EB">
    <w:name w:val="FE95B9A01F8340438A8C23164C47A7EB"/>
    <w:rsid w:val="00FF5D4F"/>
    <w:rPr>
      <w:rFonts w:eastAsiaTheme="minorHAnsi"/>
      <w:lang w:eastAsia="en-US"/>
    </w:rPr>
  </w:style>
  <w:style w:type="paragraph" w:customStyle="1" w:styleId="DB232B1C7DC94AA0937BF44A74D7501B">
    <w:name w:val="DB232B1C7DC94AA0937BF44A74D7501B"/>
    <w:rsid w:val="00FF5D4F"/>
    <w:rPr>
      <w:rFonts w:eastAsiaTheme="minorHAnsi"/>
      <w:lang w:eastAsia="en-US"/>
    </w:rPr>
  </w:style>
  <w:style w:type="paragraph" w:customStyle="1" w:styleId="E7E4A7E527044C2690FE643CD510DBB5">
    <w:name w:val="E7E4A7E527044C2690FE643CD510DBB5"/>
    <w:rsid w:val="00FF5D4F"/>
    <w:rPr>
      <w:rFonts w:eastAsiaTheme="minorHAnsi"/>
      <w:lang w:eastAsia="en-US"/>
    </w:rPr>
  </w:style>
  <w:style w:type="paragraph" w:customStyle="1" w:styleId="4AE388897F6C4CAA85289D11247F4B60">
    <w:name w:val="4AE388897F6C4CAA85289D11247F4B60"/>
    <w:rsid w:val="00FF5D4F"/>
    <w:rPr>
      <w:rFonts w:eastAsiaTheme="minorHAnsi"/>
      <w:lang w:eastAsia="en-US"/>
    </w:rPr>
  </w:style>
  <w:style w:type="paragraph" w:customStyle="1" w:styleId="035449F15B804DFCBB464B8F8CF23968">
    <w:name w:val="035449F15B804DFCBB464B8F8CF23968"/>
    <w:rsid w:val="00FF5D4F"/>
    <w:rPr>
      <w:rFonts w:eastAsiaTheme="minorHAnsi"/>
      <w:lang w:eastAsia="en-US"/>
    </w:rPr>
  </w:style>
  <w:style w:type="paragraph" w:customStyle="1" w:styleId="51BFF4D6FA5E427E8B2BB4394305981E">
    <w:name w:val="51BFF4D6FA5E427E8B2BB4394305981E"/>
    <w:rsid w:val="00FF5D4F"/>
    <w:rPr>
      <w:rFonts w:eastAsiaTheme="minorHAnsi"/>
      <w:lang w:eastAsia="en-US"/>
    </w:rPr>
  </w:style>
  <w:style w:type="paragraph" w:customStyle="1" w:styleId="5610D5460FE7443BBFE4C402F8F872EC">
    <w:name w:val="5610D5460FE7443BBFE4C402F8F872EC"/>
    <w:rsid w:val="00FF5D4F"/>
    <w:rPr>
      <w:rFonts w:eastAsiaTheme="minorHAnsi"/>
      <w:lang w:eastAsia="en-US"/>
    </w:rPr>
  </w:style>
  <w:style w:type="paragraph" w:customStyle="1" w:styleId="FDD970DF03814E08AAAE176B3A069D53">
    <w:name w:val="FDD970DF03814E08AAAE176B3A069D53"/>
    <w:rsid w:val="00FF5D4F"/>
    <w:rPr>
      <w:rFonts w:eastAsiaTheme="minorHAnsi"/>
      <w:lang w:eastAsia="en-US"/>
    </w:rPr>
  </w:style>
  <w:style w:type="paragraph" w:customStyle="1" w:styleId="1ACA54E693CD4D0BAD637E54C82C88FF">
    <w:name w:val="1ACA54E693CD4D0BAD637E54C82C88FF"/>
    <w:rsid w:val="00FF5D4F"/>
    <w:rPr>
      <w:rFonts w:eastAsiaTheme="minorHAnsi"/>
      <w:lang w:eastAsia="en-US"/>
    </w:rPr>
  </w:style>
  <w:style w:type="paragraph" w:customStyle="1" w:styleId="16E4DF0885D242E391774F1A0758BD2D">
    <w:name w:val="16E4DF0885D242E391774F1A0758BD2D"/>
    <w:rsid w:val="00FF5D4F"/>
    <w:rPr>
      <w:rFonts w:eastAsiaTheme="minorHAnsi"/>
      <w:lang w:eastAsia="en-US"/>
    </w:rPr>
  </w:style>
  <w:style w:type="paragraph" w:customStyle="1" w:styleId="883803275B904BACB6B45144980015BE4">
    <w:name w:val="883803275B904BACB6B45144980015BE4"/>
    <w:rsid w:val="00FF5D4F"/>
    <w:pPr>
      <w:tabs>
        <w:tab w:val="center" w:pos="4153"/>
        <w:tab w:val="right" w:pos="8306"/>
      </w:tabs>
      <w:spacing w:after="0" w:line="240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3089</Words>
  <Characters>1761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Grozījums Ministru kabineta 2017. gada 27. jūnija noteikumos Nr. 371 “Braukšanas maksas atvieglojumu noteikumi”</vt:lpstr>
    </vt:vector>
  </TitlesOfParts>
  <Company>Iestādes nosaukums</Company>
  <LinksUpToDate>false</LinksUpToDate>
  <CharactersWithSpaces>4841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Grozījums Ministru kabineta 2018. gada 21. novembra noteikumos Nr. 717 “Noteikumi par valsts noteikto braukšanas maksas atvieglojumu saņēmēju informācijas sistēmu”</dc:title>
  <dc:subject>Anotācija</dc:subject>
  <dc:creator>Dana.Ziemele-Adricka@sam.gov.lv</dc:creator>
  <cp:keywords>Ministru kabineta noteikumu projekts</cp:keywords>
  <dc:description>67028036, Dana.Ziemele-Adricka@sam.gov.lv</dc:description>
  <cp:lastModifiedBy>Dana Ziemele Adricka</cp:lastModifiedBy>
  <cp:revision>15</cp:revision>
  <cp:lastPrinted>2020-08-18T07:28:00Z</cp:lastPrinted>
  <dcterms:created xsi:type="dcterms:W3CDTF">2020-08-31T11:24:00Z</dcterms:created>
  <dcterms:modified xsi:type="dcterms:W3CDTF">2020-09-02T05:51:00Z</dcterms:modified>
</cp:coreProperties>
</file>