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A67F" w14:textId="77777777" w:rsidR="00087981" w:rsidRDefault="00C73118">
      <w:pPr>
        <w:widowControl w:val="0"/>
        <w:jc w:val="right"/>
        <w:rPr>
          <w:rFonts w:eastAsia="Arial Unicode MS"/>
          <w:i/>
          <w:sz w:val="28"/>
          <w:szCs w:val="28"/>
        </w:rPr>
      </w:pPr>
      <w:r>
        <w:rPr>
          <w:rFonts w:eastAsia="Arial Unicode MS"/>
          <w:i/>
          <w:sz w:val="28"/>
          <w:szCs w:val="28"/>
        </w:rPr>
        <w:t xml:space="preserve"> Projekts</w:t>
      </w:r>
    </w:p>
    <w:p w14:paraId="25243D3D" w14:textId="77777777" w:rsidR="00087981" w:rsidRDefault="00087981">
      <w:pPr>
        <w:widowControl w:val="0"/>
        <w:jc w:val="center"/>
        <w:rPr>
          <w:rFonts w:eastAsia="Arial Unicode MS"/>
          <w:i/>
          <w:sz w:val="28"/>
          <w:szCs w:val="28"/>
        </w:rPr>
      </w:pPr>
    </w:p>
    <w:p w14:paraId="7A4E2499" w14:textId="77777777" w:rsidR="00087981" w:rsidRDefault="00C73118">
      <w:pPr>
        <w:widowControl w:val="0"/>
        <w:jc w:val="center"/>
        <w:rPr>
          <w:rFonts w:eastAsia="Arial Unicode MS"/>
          <w:sz w:val="28"/>
          <w:szCs w:val="28"/>
        </w:rPr>
      </w:pPr>
      <w:r>
        <w:rPr>
          <w:rFonts w:eastAsia="Arial Unicode MS"/>
          <w:sz w:val="28"/>
          <w:szCs w:val="28"/>
        </w:rPr>
        <w:t>LATVIJAS REPUBLIKAS MINISTRU KABINETS</w:t>
      </w:r>
    </w:p>
    <w:p w14:paraId="22DF00D0" w14:textId="77777777" w:rsidR="00087981" w:rsidRDefault="00087981">
      <w:pPr>
        <w:widowControl w:val="0"/>
        <w:rPr>
          <w:rFonts w:eastAsia="Arial Unicode MS"/>
          <w:sz w:val="28"/>
          <w:szCs w:val="28"/>
        </w:rPr>
      </w:pPr>
    </w:p>
    <w:p w14:paraId="602EEF85" w14:textId="77777777" w:rsidR="00087981" w:rsidRDefault="00087981">
      <w:pPr>
        <w:widowControl w:val="0"/>
        <w:rPr>
          <w:rFonts w:eastAsia="Arial Unicode MS"/>
          <w:sz w:val="28"/>
          <w:szCs w:val="28"/>
        </w:rPr>
      </w:pPr>
    </w:p>
    <w:p w14:paraId="03A7B7DB" w14:textId="77777777" w:rsidR="00087981" w:rsidRDefault="00087981">
      <w:pPr>
        <w:widowControl w:val="0"/>
        <w:rPr>
          <w:rFonts w:eastAsia="Arial Unicode MS"/>
          <w:sz w:val="28"/>
          <w:szCs w:val="28"/>
        </w:rPr>
      </w:pPr>
    </w:p>
    <w:p w14:paraId="54450DAC" w14:textId="77777777" w:rsidR="00087981" w:rsidRDefault="00C73118">
      <w:pPr>
        <w:widowControl w:val="0"/>
        <w:tabs>
          <w:tab w:val="left" w:pos="7068"/>
        </w:tabs>
        <w:rPr>
          <w:rFonts w:eastAsia="Arial Unicode MS"/>
          <w:sz w:val="28"/>
          <w:szCs w:val="28"/>
        </w:rPr>
      </w:pPr>
      <w:r>
        <w:rPr>
          <w:rFonts w:eastAsia="Arial Unicode MS"/>
          <w:sz w:val="28"/>
          <w:szCs w:val="28"/>
        </w:rPr>
        <w:t>2021. gada</w:t>
      </w:r>
      <w:r>
        <w:rPr>
          <w:rFonts w:eastAsia="Arial Unicode MS"/>
          <w:sz w:val="28"/>
          <w:szCs w:val="28"/>
        </w:rPr>
        <w:tab/>
        <w:t>Noteikumi Nr.</w:t>
      </w:r>
    </w:p>
    <w:p w14:paraId="782A5367" w14:textId="77777777" w:rsidR="00087981" w:rsidRDefault="00C73118">
      <w:pPr>
        <w:widowControl w:val="0"/>
        <w:tabs>
          <w:tab w:val="left" w:pos="7068"/>
        </w:tabs>
        <w:rPr>
          <w:rFonts w:eastAsia="Arial Unicode MS"/>
          <w:sz w:val="28"/>
          <w:szCs w:val="28"/>
        </w:rPr>
      </w:pPr>
      <w:r>
        <w:rPr>
          <w:rFonts w:eastAsia="Arial Unicode MS"/>
          <w:sz w:val="28"/>
          <w:szCs w:val="28"/>
        </w:rPr>
        <w:t>Rīga</w:t>
      </w:r>
      <w:r>
        <w:rPr>
          <w:rFonts w:eastAsia="Arial Unicode MS"/>
          <w:sz w:val="28"/>
          <w:szCs w:val="28"/>
        </w:rPr>
        <w:tab/>
      </w:r>
      <w:r>
        <w:rPr>
          <w:rFonts w:eastAsia="Arial Unicode MS"/>
          <w:sz w:val="28"/>
          <w:szCs w:val="28"/>
        </w:rPr>
        <w:tab/>
        <w:t>(Prot. Nr.   §)</w:t>
      </w:r>
    </w:p>
    <w:p w14:paraId="0ACE810B" w14:textId="77777777" w:rsidR="00087981" w:rsidRDefault="00087981">
      <w:pPr>
        <w:widowControl w:val="0"/>
        <w:tabs>
          <w:tab w:val="left" w:pos="7068"/>
        </w:tabs>
        <w:rPr>
          <w:rFonts w:eastAsia="Arial Unicode MS"/>
          <w:sz w:val="28"/>
          <w:szCs w:val="28"/>
        </w:rPr>
      </w:pPr>
    </w:p>
    <w:p w14:paraId="2F3948C1" w14:textId="77777777" w:rsidR="00087981" w:rsidRDefault="00C73118">
      <w:pPr>
        <w:jc w:val="center"/>
        <w:rPr>
          <w:b/>
          <w:sz w:val="28"/>
          <w:szCs w:val="28"/>
        </w:rPr>
      </w:pPr>
      <w:r>
        <w:rPr>
          <w:b/>
          <w:sz w:val="28"/>
          <w:szCs w:val="28"/>
        </w:rPr>
        <w:t>Kārtība, kādā tiek veikti lidojumi ar atsaitē piestiprinātu gaisa balonu, gaisa pūķi, bezpilota raķeti un raķešu modeļiem</w:t>
      </w:r>
    </w:p>
    <w:p w14:paraId="43A8F213" w14:textId="77777777" w:rsidR="00087981" w:rsidRDefault="00C73118">
      <w:pPr>
        <w:rPr>
          <w:rFonts w:eastAsia="Times New Roman"/>
          <w:color w:val="000000"/>
          <w:sz w:val="28"/>
          <w:szCs w:val="28"/>
          <w:lang w:eastAsia="lv-LV"/>
        </w:rPr>
      </w:pPr>
      <w:r>
        <w:rPr>
          <w:b/>
          <w:sz w:val="28"/>
          <w:szCs w:val="28"/>
        </w:rPr>
        <w:t xml:space="preserve"> </w:t>
      </w:r>
    </w:p>
    <w:p w14:paraId="435B9433" w14:textId="77777777" w:rsidR="00087981" w:rsidRDefault="00C73118">
      <w:pPr>
        <w:jc w:val="right"/>
        <w:rPr>
          <w:rFonts w:eastAsia="Times New Roman"/>
          <w:color w:val="000000"/>
          <w:sz w:val="28"/>
          <w:szCs w:val="28"/>
          <w:lang w:eastAsia="lv-LV"/>
        </w:rPr>
      </w:pPr>
      <w:r>
        <w:rPr>
          <w:rFonts w:eastAsia="Times New Roman"/>
          <w:color w:val="000000"/>
          <w:sz w:val="28"/>
          <w:szCs w:val="28"/>
          <w:lang w:eastAsia="lv-LV"/>
        </w:rPr>
        <w:t>Izdoti saskaņā ar likuma "</w:t>
      </w:r>
      <w:hyperlink r:id="rId8" w:tgtFrame="_blank" w:history="1">
        <w:r>
          <w:rPr>
            <w:rFonts w:eastAsia="Times New Roman"/>
            <w:color w:val="000000"/>
            <w:sz w:val="28"/>
            <w:szCs w:val="28"/>
            <w:lang w:eastAsia="lv-LV"/>
          </w:rPr>
          <w:t>Par aviāciju</w:t>
        </w:r>
      </w:hyperlink>
      <w:r>
        <w:rPr>
          <w:rFonts w:eastAsia="Times New Roman"/>
          <w:color w:val="000000"/>
          <w:sz w:val="28"/>
          <w:szCs w:val="28"/>
          <w:lang w:eastAsia="lv-LV"/>
        </w:rPr>
        <w:t>"</w:t>
      </w:r>
    </w:p>
    <w:p w14:paraId="2B514571" w14:textId="77777777" w:rsidR="00087981" w:rsidRDefault="00C73118">
      <w:pPr>
        <w:jc w:val="right"/>
        <w:rPr>
          <w:rFonts w:eastAsia="Times New Roman"/>
          <w:b/>
          <w:color w:val="000000"/>
          <w:sz w:val="28"/>
          <w:szCs w:val="28"/>
          <w:lang w:eastAsia="lv-LV"/>
        </w:rPr>
      </w:pPr>
      <w:hyperlink r:id="rId9" w:anchor="p47" w:tgtFrame="_blank" w:history="1">
        <w:r>
          <w:rPr>
            <w:rFonts w:eastAsia="Times New Roman"/>
            <w:color w:val="000000"/>
            <w:sz w:val="28"/>
            <w:szCs w:val="28"/>
            <w:lang w:eastAsia="lv-LV"/>
          </w:rPr>
          <w:t>117.</w:t>
        </w:r>
        <w:r>
          <w:rPr>
            <w:rFonts w:eastAsia="Times New Roman"/>
            <w:color w:val="000000"/>
            <w:sz w:val="28"/>
            <w:szCs w:val="28"/>
            <w:vertAlign w:val="superscript"/>
            <w:lang w:eastAsia="lv-LV"/>
          </w:rPr>
          <w:t>13</w:t>
        </w:r>
        <w:r>
          <w:rPr>
            <w:rFonts w:eastAsia="Times New Roman"/>
            <w:color w:val="000000"/>
            <w:sz w:val="28"/>
            <w:szCs w:val="28"/>
            <w:lang w:eastAsia="lv-LV"/>
          </w:rPr>
          <w:t xml:space="preserve"> pant</w:t>
        </w:r>
      </w:hyperlink>
      <w:r>
        <w:rPr>
          <w:rFonts w:eastAsia="Times New Roman"/>
          <w:color w:val="000000"/>
          <w:sz w:val="28"/>
          <w:szCs w:val="28"/>
          <w:lang w:eastAsia="lv-LV"/>
        </w:rPr>
        <w:t>u</w:t>
      </w:r>
    </w:p>
    <w:p w14:paraId="67E1BC84" w14:textId="77777777" w:rsidR="00087981" w:rsidRDefault="00087981">
      <w:pPr>
        <w:rPr>
          <w:rFonts w:eastAsia="Times New Roman"/>
          <w:color w:val="000000"/>
          <w:sz w:val="28"/>
          <w:szCs w:val="28"/>
          <w:lang w:eastAsia="lv-LV"/>
        </w:rPr>
      </w:pPr>
    </w:p>
    <w:p w14:paraId="5A0A0432" w14:textId="77777777" w:rsidR="00087981" w:rsidRDefault="00C73118">
      <w:pPr>
        <w:ind w:firstLine="0"/>
        <w:jc w:val="center"/>
        <w:rPr>
          <w:rFonts w:eastAsia="Times New Roman"/>
          <w:b/>
          <w:color w:val="000000"/>
          <w:sz w:val="28"/>
          <w:szCs w:val="28"/>
          <w:lang w:eastAsia="lv-LV"/>
        </w:rPr>
      </w:pPr>
      <w:r>
        <w:rPr>
          <w:rFonts w:eastAsia="Times New Roman"/>
          <w:b/>
          <w:color w:val="000000"/>
          <w:sz w:val="28"/>
          <w:szCs w:val="28"/>
          <w:lang w:eastAsia="lv-LV"/>
        </w:rPr>
        <w:t>I. Vispārīgais jautājums</w:t>
      </w:r>
    </w:p>
    <w:p w14:paraId="4D4FCFC0" w14:textId="77777777" w:rsidR="00087981" w:rsidRDefault="00087981">
      <w:pPr>
        <w:ind w:firstLine="0"/>
        <w:rPr>
          <w:rFonts w:eastAsia="Times New Roman"/>
          <w:color w:val="000000"/>
          <w:sz w:val="28"/>
          <w:szCs w:val="28"/>
          <w:lang w:eastAsia="lv-LV"/>
        </w:rPr>
      </w:pPr>
      <w:bookmarkStart w:id="0" w:name="_Hlk59087316"/>
    </w:p>
    <w:p w14:paraId="09E1CD93" w14:textId="77777777" w:rsidR="00087981" w:rsidRDefault="00C73118">
      <w:pPr>
        <w:rPr>
          <w:rFonts w:eastAsia="Times New Roman"/>
          <w:color w:val="000000"/>
          <w:sz w:val="28"/>
          <w:szCs w:val="28"/>
          <w:lang w:eastAsia="lv-LV"/>
        </w:rPr>
      </w:pPr>
      <w:bookmarkStart w:id="1" w:name="_Hlk70505059"/>
      <w:r>
        <w:rPr>
          <w:rFonts w:eastAsia="Times New Roman"/>
          <w:color w:val="000000"/>
          <w:sz w:val="28"/>
          <w:szCs w:val="28"/>
          <w:lang w:eastAsia="lv-LV"/>
        </w:rPr>
        <w:t>1. Noteikumi nosaka kārtību, kādā tiek veikti lidoj</w:t>
      </w:r>
      <w:r>
        <w:rPr>
          <w:rFonts w:eastAsia="Times New Roman"/>
          <w:color w:val="000000"/>
          <w:sz w:val="28"/>
          <w:szCs w:val="28"/>
          <w:lang w:eastAsia="lv-LV"/>
        </w:rPr>
        <w:t>umi ar atsaitē piestiprinātu gaisa balonu, gaisa pūķi, bezpilota raķeti un raķešu modeli.</w:t>
      </w:r>
      <w:bookmarkEnd w:id="0"/>
      <w:bookmarkEnd w:id="1"/>
    </w:p>
    <w:p w14:paraId="36982531" w14:textId="77777777" w:rsidR="00087981" w:rsidRDefault="00087981">
      <w:pPr>
        <w:rPr>
          <w:rFonts w:eastAsia="Times New Roman"/>
          <w:color w:val="000000"/>
          <w:sz w:val="28"/>
          <w:szCs w:val="28"/>
          <w:lang w:eastAsia="lv-LV"/>
        </w:rPr>
      </w:pPr>
    </w:p>
    <w:p w14:paraId="05D7A9C3" w14:textId="77777777" w:rsidR="00087981" w:rsidRDefault="00C73118">
      <w:pPr>
        <w:rPr>
          <w:rFonts w:eastAsia="Times New Roman"/>
          <w:color w:val="000000"/>
          <w:sz w:val="28"/>
          <w:szCs w:val="28"/>
          <w:lang w:eastAsia="lv-LV"/>
        </w:rPr>
      </w:pPr>
      <w:r>
        <w:rPr>
          <w:rFonts w:eastAsia="Times New Roman"/>
          <w:color w:val="000000"/>
          <w:sz w:val="28"/>
          <w:szCs w:val="28"/>
          <w:lang w:eastAsia="lv-LV"/>
        </w:rPr>
        <w:t xml:space="preserve">2. Šajos noteikumos minētos lidojumus ar atsaitē piestiprinātu gaisa balonu, gaisa pūķi, bezpilota raķeti un raķešu modeli atļauts veikt personai, kas sasniegusi 16 </w:t>
      </w:r>
      <w:r>
        <w:rPr>
          <w:rFonts w:eastAsia="Times New Roman"/>
          <w:color w:val="000000"/>
          <w:sz w:val="28"/>
          <w:szCs w:val="28"/>
          <w:lang w:eastAsia="lv-LV"/>
        </w:rPr>
        <w:t>gadu vecumu.</w:t>
      </w:r>
    </w:p>
    <w:p w14:paraId="3D9852F7" w14:textId="77777777" w:rsidR="00087981" w:rsidRDefault="00087981">
      <w:pPr>
        <w:rPr>
          <w:rFonts w:eastAsia="Times New Roman"/>
          <w:color w:val="000000"/>
          <w:sz w:val="28"/>
          <w:szCs w:val="28"/>
          <w:lang w:eastAsia="lv-LV"/>
        </w:rPr>
      </w:pPr>
    </w:p>
    <w:p w14:paraId="17B39F41" w14:textId="77777777" w:rsidR="00087981" w:rsidRDefault="00C73118">
      <w:pPr>
        <w:rPr>
          <w:rFonts w:eastAsia="Times New Roman"/>
          <w:color w:val="000000"/>
          <w:sz w:val="28"/>
          <w:szCs w:val="28"/>
          <w:lang w:eastAsia="lv-LV"/>
        </w:rPr>
      </w:pPr>
      <w:r>
        <w:rPr>
          <w:rFonts w:eastAsia="Times New Roman"/>
          <w:color w:val="000000"/>
          <w:sz w:val="28"/>
          <w:szCs w:val="28"/>
          <w:lang w:eastAsia="lv-LV"/>
        </w:rPr>
        <w:t>3. Šo noteikumu 2.punktā minētais vecuma ierobežojums netiek piemērots veicot lidojumu ar:</w:t>
      </w:r>
    </w:p>
    <w:p w14:paraId="60F14C10" w14:textId="77777777" w:rsidR="00087981" w:rsidRDefault="00C73118">
      <w:pPr>
        <w:rPr>
          <w:rFonts w:eastAsia="Times New Roman"/>
          <w:sz w:val="28"/>
          <w:szCs w:val="28"/>
          <w:lang w:eastAsia="lv-LV"/>
        </w:rPr>
      </w:pPr>
      <w:r>
        <w:rPr>
          <w:rFonts w:eastAsia="Times New Roman"/>
          <w:sz w:val="28"/>
          <w:szCs w:val="28"/>
          <w:lang w:eastAsia="lv-LV"/>
        </w:rPr>
        <w:t>3.1. atsaitē piestiprinātu gaisa balonu, kura diametrs ir mazāks par 2 m un apvalka tilpums ir mazāks par 3 m</w:t>
      </w:r>
      <w:r>
        <w:rPr>
          <w:rFonts w:eastAsia="Times New Roman"/>
          <w:sz w:val="28"/>
          <w:szCs w:val="28"/>
          <w:vertAlign w:val="superscript"/>
          <w:lang w:eastAsia="lv-LV"/>
        </w:rPr>
        <w:t>3</w:t>
      </w:r>
      <w:r>
        <w:rPr>
          <w:rFonts w:eastAsia="Times New Roman"/>
          <w:sz w:val="28"/>
          <w:szCs w:val="28"/>
          <w:lang w:eastAsia="lv-LV"/>
        </w:rPr>
        <w:t xml:space="preserve">, vai gaisa pūķi, kura kopējā </w:t>
      </w:r>
      <w:r>
        <w:rPr>
          <w:rFonts w:eastAsia="Times New Roman"/>
          <w:sz w:val="28"/>
          <w:szCs w:val="28"/>
          <w:lang w:eastAsia="lv-LV"/>
        </w:rPr>
        <w:t>pacelšanās masa ir mazāka par 2 kg, ievērojot ka lidojums tiek veikts augstumā līdz 50 m virs zemes vai ūdens virsmas;</w:t>
      </w:r>
    </w:p>
    <w:p w14:paraId="23FFFEA5" w14:textId="77777777" w:rsidR="00087981" w:rsidRDefault="00C73118">
      <w:pPr>
        <w:rPr>
          <w:rFonts w:eastAsia="Times New Roman"/>
          <w:color w:val="000000"/>
          <w:sz w:val="28"/>
          <w:szCs w:val="28"/>
          <w:lang w:eastAsia="lv-LV"/>
        </w:rPr>
      </w:pPr>
      <w:r>
        <w:rPr>
          <w:rFonts w:eastAsia="Times New Roman"/>
          <w:sz w:val="28"/>
          <w:szCs w:val="28"/>
          <w:lang w:eastAsia="lv-LV"/>
        </w:rPr>
        <w:t xml:space="preserve">3.2. </w:t>
      </w:r>
      <w:r>
        <w:rPr>
          <w:rFonts w:eastAsia="Times New Roman"/>
          <w:color w:val="000000"/>
          <w:sz w:val="28"/>
          <w:szCs w:val="28"/>
          <w:lang w:eastAsia="lv-LV"/>
        </w:rPr>
        <w:t>raķešu modeli, ja tas tiek veikts vismaz 18 gadu vecumu sasniegušas personas uzraudzībā.</w:t>
      </w:r>
    </w:p>
    <w:p w14:paraId="2ED8CAF2" w14:textId="77777777" w:rsidR="00087981" w:rsidRDefault="00087981">
      <w:pPr>
        <w:rPr>
          <w:rFonts w:eastAsia="Times New Roman"/>
          <w:sz w:val="28"/>
          <w:szCs w:val="28"/>
          <w:lang w:eastAsia="lv-LV"/>
        </w:rPr>
      </w:pPr>
    </w:p>
    <w:p w14:paraId="4DEE78EF" w14:textId="77777777" w:rsidR="00087981" w:rsidRDefault="00087981">
      <w:pPr>
        <w:ind w:firstLine="0"/>
        <w:rPr>
          <w:rFonts w:eastAsia="Times New Roman"/>
          <w:color w:val="000000"/>
          <w:sz w:val="28"/>
          <w:szCs w:val="28"/>
          <w:lang w:eastAsia="lv-LV"/>
        </w:rPr>
      </w:pPr>
    </w:p>
    <w:p w14:paraId="50A24C8E" w14:textId="77777777" w:rsidR="00087981" w:rsidRDefault="00C73118">
      <w:pPr>
        <w:pStyle w:val="ListParagraph"/>
        <w:ind w:left="0" w:firstLine="0"/>
        <w:jc w:val="center"/>
        <w:rPr>
          <w:rFonts w:eastAsia="Times New Roman"/>
          <w:color w:val="000000"/>
          <w:sz w:val="28"/>
          <w:szCs w:val="28"/>
          <w:lang w:eastAsia="lv-LV"/>
        </w:rPr>
      </w:pPr>
      <w:r>
        <w:rPr>
          <w:b/>
          <w:sz w:val="28"/>
          <w:szCs w:val="28"/>
        </w:rPr>
        <w:t xml:space="preserve">II. Atsaitē piestiprinātu gaisa </w:t>
      </w:r>
      <w:r>
        <w:rPr>
          <w:b/>
          <w:sz w:val="28"/>
          <w:szCs w:val="28"/>
        </w:rPr>
        <w:t>balonu un gaisa pūķu lidojumi</w:t>
      </w:r>
    </w:p>
    <w:p w14:paraId="7D5FB45B" w14:textId="77777777" w:rsidR="00087981" w:rsidRDefault="00087981">
      <w:pPr>
        <w:pStyle w:val="ListParagraph"/>
        <w:ind w:left="709" w:firstLine="0"/>
        <w:rPr>
          <w:rFonts w:eastAsia="Times New Roman"/>
          <w:color w:val="000000"/>
          <w:sz w:val="28"/>
          <w:szCs w:val="28"/>
          <w:lang w:eastAsia="lv-LV"/>
        </w:rPr>
      </w:pPr>
    </w:p>
    <w:p w14:paraId="5B96FFEB" w14:textId="77777777" w:rsidR="00087981" w:rsidRDefault="00C73118">
      <w:pPr>
        <w:rPr>
          <w:rFonts w:eastAsia="Times New Roman"/>
          <w:sz w:val="28"/>
          <w:szCs w:val="28"/>
          <w:lang w:eastAsia="lv-LV"/>
        </w:rPr>
      </w:pPr>
      <w:r>
        <w:rPr>
          <w:rFonts w:eastAsia="Times New Roman"/>
          <w:sz w:val="28"/>
          <w:szCs w:val="28"/>
          <w:lang w:eastAsia="lv-LV"/>
        </w:rPr>
        <w:t>4. Lidojumus ar atsaitē piestiprinātu gaisa balonu un gaisa pūķi atļauts veikt augstumā līdz 50m virs zemes vai ūdens virsmas.</w:t>
      </w:r>
    </w:p>
    <w:p w14:paraId="4AE4B3C3" w14:textId="77777777" w:rsidR="00087981" w:rsidRDefault="00087981">
      <w:pPr>
        <w:rPr>
          <w:rFonts w:eastAsia="Times New Roman"/>
          <w:sz w:val="28"/>
          <w:szCs w:val="28"/>
          <w:lang w:eastAsia="lv-LV"/>
        </w:rPr>
      </w:pPr>
    </w:p>
    <w:p w14:paraId="42D10E11" w14:textId="77777777" w:rsidR="00087981" w:rsidRDefault="00C73118">
      <w:pPr>
        <w:rPr>
          <w:rFonts w:eastAsia="Times New Roman"/>
          <w:color w:val="000000"/>
          <w:sz w:val="28"/>
          <w:szCs w:val="28"/>
          <w:lang w:eastAsia="lv-LV"/>
        </w:rPr>
      </w:pPr>
      <w:r>
        <w:rPr>
          <w:rFonts w:eastAsia="Times New Roman"/>
          <w:sz w:val="28"/>
          <w:szCs w:val="28"/>
          <w:lang w:eastAsia="lv-LV"/>
        </w:rPr>
        <w:t>5.  Lidojumi ar atsaitē piestiprinātu gaisa balonu un gaisa pūķi</w:t>
      </w:r>
      <w:r>
        <w:rPr>
          <w:sz w:val="28"/>
          <w:szCs w:val="28"/>
        </w:rPr>
        <w:t xml:space="preserve"> augstāk par 50 m virs zemes vai </w:t>
      </w:r>
      <w:r>
        <w:rPr>
          <w:sz w:val="28"/>
          <w:szCs w:val="28"/>
        </w:rPr>
        <w:t>ūdens virsmas, vai, atkāpjoties no 6.3. apakšpunktā minētās prasības, ir atļauti, ja</w:t>
      </w:r>
      <w:r>
        <w:rPr>
          <w:rFonts w:eastAsia="Times New Roman"/>
          <w:sz w:val="28"/>
          <w:szCs w:val="28"/>
          <w:lang w:eastAsia="lv-LV"/>
        </w:rPr>
        <w:t xml:space="preserve"> ir veikts riska novērtējums un saņemta Civilās aviācijas </w:t>
      </w:r>
      <w:r>
        <w:rPr>
          <w:rFonts w:eastAsia="Times New Roman"/>
          <w:sz w:val="28"/>
          <w:szCs w:val="28"/>
          <w:lang w:eastAsia="lv-LV"/>
        </w:rPr>
        <w:lastRenderedPageBreak/>
        <w:t xml:space="preserve">aģentūras atļauja, kas izsniegta </w:t>
      </w:r>
      <w:r>
        <w:rPr>
          <w:sz w:val="28"/>
          <w:szCs w:val="28"/>
        </w:rPr>
        <w:t>saskaņā ar normatīvajiem aktiem par gaisa telpas pārvaldības kārtību, gaisa telpa</w:t>
      </w:r>
      <w:r>
        <w:rPr>
          <w:sz w:val="28"/>
          <w:szCs w:val="28"/>
        </w:rPr>
        <w:t>s struktūru un tās mainīšanas kārtību</w:t>
      </w:r>
      <w:r>
        <w:rPr>
          <w:rFonts w:eastAsia="Times New Roman"/>
          <w:color w:val="000000"/>
          <w:sz w:val="28"/>
          <w:szCs w:val="28"/>
          <w:lang w:eastAsia="lv-LV"/>
        </w:rPr>
        <w:t>.</w:t>
      </w:r>
    </w:p>
    <w:p w14:paraId="69156DED" w14:textId="77777777" w:rsidR="00087981" w:rsidRDefault="00087981">
      <w:pPr>
        <w:rPr>
          <w:rFonts w:eastAsia="Times New Roman"/>
          <w:sz w:val="28"/>
          <w:szCs w:val="28"/>
          <w:lang w:eastAsia="lv-LV"/>
        </w:rPr>
      </w:pPr>
    </w:p>
    <w:p w14:paraId="76270F6F" w14:textId="77777777" w:rsidR="00087981" w:rsidRDefault="00C73118">
      <w:pPr>
        <w:rPr>
          <w:rFonts w:eastAsia="Times New Roman"/>
          <w:sz w:val="28"/>
          <w:szCs w:val="28"/>
          <w:lang w:eastAsia="lv-LV"/>
        </w:rPr>
      </w:pPr>
      <w:r>
        <w:rPr>
          <w:rFonts w:eastAsia="Times New Roman"/>
          <w:sz w:val="28"/>
          <w:szCs w:val="28"/>
          <w:lang w:eastAsia="lv-LV"/>
        </w:rPr>
        <w:t>6. Ja atsaitē piestiprināta gaisa balona diametrs ir lielāks par 2 m vai apvalka tilpums ir lielāks par 3 m</w:t>
      </w:r>
      <w:r>
        <w:rPr>
          <w:rFonts w:eastAsia="Times New Roman"/>
          <w:sz w:val="28"/>
          <w:szCs w:val="28"/>
          <w:vertAlign w:val="superscript"/>
          <w:lang w:eastAsia="lv-LV"/>
        </w:rPr>
        <w:t>3</w:t>
      </w:r>
      <w:r>
        <w:rPr>
          <w:rFonts w:eastAsia="Times New Roman"/>
          <w:sz w:val="28"/>
          <w:szCs w:val="28"/>
          <w:lang w:eastAsia="lv-LV"/>
        </w:rPr>
        <w:t>, vai gaisa pūķim kopējā pacelšanās masa ir lielāka par 2 kg, lidojumus ar to atļauts veikt:</w:t>
      </w:r>
    </w:p>
    <w:p w14:paraId="53881C92" w14:textId="77777777" w:rsidR="00087981" w:rsidRDefault="00C73118">
      <w:pPr>
        <w:rPr>
          <w:rFonts w:eastAsia="Times New Roman"/>
          <w:sz w:val="28"/>
          <w:szCs w:val="28"/>
          <w:lang w:eastAsia="lv-LV"/>
        </w:rPr>
      </w:pPr>
      <w:r>
        <w:rPr>
          <w:rFonts w:eastAsia="Times New Roman"/>
          <w:sz w:val="28"/>
          <w:szCs w:val="28"/>
          <w:lang w:eastAsia="lv-LV"/>
        </w:rPr>
        <w:t>6.1. ja redzamī</w:t>
      </w:r>
      <w:r>
        <w:rPr>
          <w:rFonts w:eastAsia="Times New Roman"/>
          <w:sz w:val="28"/>
          <w:szCs w:val="28"/>
          <w:lang w:eastAsia="lv-LV"/>
        </w:rPr>
        <w:t>ba uz zemes ir ne mazāka par 5 km;</w:t>
      </w:r>
    </w:p>
    <w:p w14:paraId="27BCE1A3" w14:textId="77777777" w:rsidR="00087981" w:rsidRDefault="00C73118">
      <w:pPr>
        <w:rPr>
          <w:rFonts w:eastAsia="Times New Roman"/>
          <w:sz w:val="28"/>
          <w:szCs w:val="28"/>
          <w:lang w:eastAsia="lv-LV"/>
        </w:rPr>
      </w:pPr>
      <w:r>
        <w:rPr>
          <w:rFonts w:eastAsia="Times New Roman"/>
          <w:sz w:val="28"/>
          <w:szCs w:val="28"/>
          <w:lang w:eastAsia="lv-LV"/>
        </w:rPr>
        <w:t>6.2. ne tuvāk par 500 m no mākoņu apakšējās robežas;</w:t>
      </w:r>
    </w:p>
    <w:p w14:paraId="1428E077" w14:textId="77777777" w:rsidR="00087981" w:rsidRDefault="00C73118">
      <w:pPr>
        <w:rPr>
          <w:rFonts w:eastAsia="Times New Roman"/>
          <w:sz w:val="28"/>
          <w:szCs w:val="28"/>
          <w:lang w:eastAsia="lv-LV"/>
        </w:rPr>
      </w:pPr>
      <w:r>
        <w:rPr>
          <w:rFonts w:eastAsia="Times New Roman"/>
          <w:sz w:val="28"/>
          <w:szCs w:val="28"/>
          <w:lang w:eastAsia="lv-LV"/>
        </w:rPr>
        <w:t>6.3. ne tuvāk par 10 km  no lidlauka skrejceļa vai helikoptera laukuma;</w:t>
      </w:r>
    </w:p>
    <w:p w14:paraId="7F37FC2F" w14:textId="77777777" w:rsidR="00087981" w:rsidRDefault="00C73118">
      <w:pPr>
        <w:rPr>
          <w:rFonts w:eastAsia="Times New Roman"/>
          <w:sz w:val="28"/>
          <w:szCs w:val="28"/>
          <w:lang w:eastAsia="lv-LV"/>
        </w:rPr>
      </w:pPr>
      <w:r>
        <w:rPr>
          <w:rFonts w:eastAsia="Times New Roman"/>
          <w:sz w:val="28"/>
          <w:szCs w:val="28"/>
          <w:lang w:eastAsia="lv-LV"/>
        </w:rPr>
        <w:t>6.4. laikposmā starp saulrietu un saullēktu, ja gaisa balons vai gaisa pūķis un tā atsaites ik p</w:t>
      </w:r>
      <w:r>
        <w:rPr>
          <w:rFonts w:eastAsia="Times New Roman"/>
          <w:sz w:val="28"/>
          <w:szCs w:val="28"/>
          <w:lang w:eastAsia="lv-LV"/>
        </w:rPr>
        <w:t>ēc 15 m ir aprīkotas ar apgaismojumu, kas redzams vismaz no 10 km attāluma un kura uzzibsnījuma biežums ir 40–100 cikli minūtē;</w:t>
      </w:r>
    </w:p>
    <w:p w14:paraId="21D297CE" w14:textId="77777777" w:rsidR="00087981" w:rsidRDefault="00C73118">
      <w:pPr>
        <w:rPr>
          <w:rFonts w:eastAsia="Times New Roman"/>
          <w:sz w:val="28"/>
          <w:szCs w:val="28"/>
          <w:lang w:eastAsia="lv-LV"/>
        </w:rPr>
      </w:pPr>
      <w:r>
        <w:rPr>
          <w:rFonts w:eastAsia="Times New Roman"/>
          <w:sz w:val="28"/>
          <w:szCs w:val="28"/>
          <w:lang w:eastAsia="lv-LV"/>
        </w:rPr>
        <w:t>6.5. ja tas ir aprīkots ar automātisku straujas gaisa izsūknēšanas ierīci, kas sāk darboties, ja atsaite pārrauta vai atraisījus</w:t>
      </w:r>
      <w:r>
        <w:rPr>
          <w:rFonts w:eastAsia="Times New Roman"/>
          <w:sz w:val="28"/>
          <w:szCs w:val="28"/>
          <w:lang w:eastAsia="lv-LV"/>
        </w:rPr>
        <w:t>ies.</w:t>
      </w:r>
    </w:p>
    <w:p w14:paraId="27166FB6" w14:textId="77777777" w:rsidR="00087981" w:rsidRDefault="00C73118">
      <w:pPr>
        <w:spacing w:before="100" w:beforeAutospacing="1" w:after="100" w:afterAutospacing="1"/>
        <w:rPr>
          <w:rFonts w:eastAsia="Times New Roman"/>
          <w:sz w:val="28"/>
          <w:szCs w:val="28"/>
          <w:lang w:eastAsia="lv-LV"/>
        </w:rPr>
      </w:pPr>
      <w:r>
        <w:rPr>
          <w:rFonts w:eastAsia="Times New Roman"/>
          <w:sz w:val="28"/>
          <w:szCs w:val="28"/>
          <w:lang w:eastAsia="lv-LV"/>
        </w:rPr>
        <w:t>7. Ja lidojumus ar atsaitē piestiprinātu bezpilota gaisa balonu un gaisa pūķi  veic ne tālāk par 75 m horizontālā plaknē no būves un ne augstāk par tās augstāko punktu, uz tiem nav attiecināmas šo noteikumu 6.1., 6.2. un 6.3. apakšpunktā minētās prasī</w:t>
      </w:r>
      <w:r>
        <w:rPr>
          <w:rFonts w:eastAsia="Times New Roman"/>
          <w:sz w:val="28"/>
          <w:szCs w:val="28"/>
          <w:lang w:eastAsia="lv-LV"/>
        </w:rPr>
        <w:t>bas.</w:t>
      </w:r>
    </w:p>
    <w:p w14:paraId="22C86399" w14:textId="77777777" w:rsidR="00087981" w:rsidRDefault="00C73118">
      <w:pPr>
        <w:spacing w:before="100" w:beforeAutospacing="1" w:after="100" w:afterAutospacing="1"/>
        <w:rPr>
          <w:rFonts w:eastAsia="Times New Roman"/>
          <w:sz w:val="28"/>
          <w:szCs w:val="28"/>
          <w:lang w:eastAsia="lv-LV"/>
        </w:rPr>
      </w:pPr>
      <w:r>
        <w:rPr>
          <w:rFonts w:eastAsia="Times New Roman"/>
          <w:sz w:val="28"/>
          <w:szCs w:val="28"/>
          <w:lang w:eastAsia="lv-LV"/>
        </w:rPr>
        <w:t>8. Ja šo noteikumu 4.5. apakšpunktā minētā ierīce atsaites pārraušanas vai atraisīšanās gadījumā nedarbojas un gaisa balons turpina nekontrolētu lidojumu, tādējādi radot sadursmes riskus gaisa telpas lietotājiem, tā operators nekavējoties informē Latv</w:t>
      </w:r>
      <w:r>
        <w:rPr>
          <w:rFonts w:eastAsia="Times New Roman"/>
          <w:sz w:val="28"/>
          <w:szCs w:val="28"/>
          <w:lang w:eastAsia="lv-LV"/>
        </w:rPr>
        <w:t>ijas gaisa satiksmi, sazinoties atbilstoši Latvijas gaisa satiksmes tīmekļvietnē www.lgs.lv norādītajam, tostarp norādot atsaites atraisīšanās vai pārrāvuma laiku, vietu un paredzamo gaisa balona lidojuma maršrutu.</w:t>
      </w:r>
      <w:bookmarkStart w:id="2" w:name="p4"/>
      <w:bookmarkStart w:id="3" w:name="p-665570"/>
      <w:bookmarkEnd w:id="2"/>
      <w:bookmarkEnd w:id="3"/>
    </w:p>
    <w:p w14:paraId="7CA1AD2F" w14:textId="77777777" w:rsidR="00087981" w:rsidRDefault="00087981">
      <w:pPr>
        <w:ind w:firstLine="0"/>
        <w:rPr>
          <w:rFonts w:eastAsia="Times New Roman"/>
          <w:sz w:val="28"/>
          <w:szCs w:val="28"/>
          <w:lang w:eastAsia="lv-LV"/>
        </w:rPr>
      </w:pPr>
    </w:p>
    <w:p w14:paraId="617DE4A6" w14:textId="77777777" w:rsidR="00087981" w:rsidRDefault="00C73118">
      <w:pPr>
        <w:pStyle w:val="ListParagraph"/>
        <w:ind w:left="0" w:firstLine="0"/>
        <w:jc w:val="center"/>
        <w:rPr>
          <w:rFonts w:eastAsia="Times New Roman"/>
          <w:b/>
          <w:sz w:val="28"/>
          <w:szCs w:val="28"/>
          <w:lang w:eastAsia="lv-LV"/>
        </w:rPr>
      </w:pPr>
      <w:r>
        <w:rPr>
          <w:rFonts w:eastAsia="Times New Roman"/>
          <w:b/>
          <w:sz w:val="28"/>
          <w:szCs w:val="28"/>
          <w:lang w:eastAsia="lv-LV"/>
        </w:rPr>
        <w:t>III. B</w:t>
      </w:r>
      <w:r>
        <w:rPr>
          <w:b/>
          <w:sz w:val="28"/>
          <w:szCs w:val="28"/>
        </w:rPr>
        <w:t>ezpilota raķešu un raķešu modeļu l</w:t>
      </w:r>
      <w:r>
        <w:rPr>
          <w:b/>
          <w:sz w:val="28"/>
          <w:szCs w:val="28"/>
        </w:rPr>
        <w:t>idojumi</w:t>
      </w:r>
    </w:p>
    <w:p w14:paraId="35B9A8D2" w14:textId="77777777" w:rsidR="00087981" w:rsidRDefault="00087981">
      <w:pPr>
        <w:pStyle w:val="ListParagraph"/>
        <w:ind w:left="0"/>
        <w:rPr>
          <w:rFonts w:eastAsia="Times New Roman"/>
          <w:sz w:val="28"/>
          <w:szCs w:val="28"/>
          <w:lang w:eastAsia="lv-LV"/>
        </w:rPr>
      </w:pPr>
    </w:p>
    <w:p w14:paraId="2E8E4513" w14:textId="77777777" w:rsidR="00087981" w:rsidRDefault="00C73118">
      <w:pPr>
        <w:rPr>
          <w:rFonts w:eastAsia="Times New Roman"/>
          <w:sz w:val="28"/>
          <w:szCs w:val="28"/>
          <w:lang w:eastAsia="lv-LV"/>
        </w:rPr>
      </w:pPr>
      <w:bookmarkStart w:id="4" w:name="_Hlk70505082"/>
      <w:r>
        <w:rPr>
          <w:rFonts w:eastAsia="Times New Roman"/>
          <w:sz w:val="28"/>
          <w:szCs w:val="28"/>
          <w:lang w:eastAsia="lv-LV"/>
        </w:rPr>
        <w:t>9. </w:t>
      </w:r>
      <w:r>
        <w:rPr>
          <w:sz w:val="28"/>
          <w:szCs w:val="28"/>
        </w:rPr>
        <w:t>Latvijas Republikas gaisa telpā lidojumus ar bezpilota raķeti atļauts veikt, ja tā atbilst šādām prasībām:</w:t>
      </w:r>
    </w:p>
    <w:p w14:paraId="22FCBA01" w14:textId="77777777" w:rsidR="00087981" w:rsidRDefault="00C73118">
      <w:pPr>
        <w:rPr>
          <w:rFonts w:eastAsia="Times New Roman"/>
          <w:sz w:val="28"/>
          <w:szCs w:val="28"/>
          <w:lang w:eastAsia="lv-LV"/>
        </w:rPr>
      </w:pPr>
      <w:r>
        <w:rPr>
          <w:rFonts w:eastAsia="Times New Roman"/>
          <w:sz w:val="28"/>
          <w:szCs w:val="28"/>
          <w:lang w:eastAsia="lv-LV"/>
        </w:rPr>
        <w:t xml:space="preserve">9.1. </w:t>
      </w:r>
      <w:r>
        <w:rPr>
          <w:sz w:val="28"/>
          <w:szCs w:val="28"/>
        </w:rPr>
        <w:t>tā izgatavota no viegliem un trausliem materiāliem bez būtiskām metāla detaļām tās konstrukcijā;</w:t>
      </w:r>
    </w:p>
    <w:p w14:paraId="54787282" w14:textId="77777777" w:rsidR="00087981" w:rsidRDefault="00C73118">
      <w:pPr>
        <w:rPr>
          <w:rFonts w:eastAsia="Times New Roman"/>
          <w:sz w:val="28"/>
          <w:szCs w:val="28"/>
          <w:lang w:eastAsia="lv-LV"/>
        </w:rPr>
      </w:pPr>
      <w:r>
        <w:rPr>
          <w:rFonts w:eastAsia="Times New Roman"/>
          <w:sz w:val="28"/>
          <w:szCs w:val="28"/>
          <w:lang w:eastAsia="lv-LV"/>
        </w:rPr>
        <w:t xml:space="preserve">9.2. </w:t>
      </w:r>
      <w:r>
        <w:rPr>
          <w:sz w:val="28"/>
          <w:szCs w:val="28"/>
        </w:rPr>
        <w:t>tā aprīkota ar rūpnieciski raž</w:t>
      </w:r>
      <w:r>
        <w:rPr>
          <w:sz w:val="28"/>
          <w:szCs w:val="28"/>
        </w:rPr>
        <w:t>otu dzinēju, kas ir aizsargāts pret spontānu pašaizdegšanos mehāniskas iedarbības vai temperatūras (līdz 80 °C) ietekmē un ir izgatavotāja hermetizēts ar nemetāliska materiāla viegli noņemamām plombām sprauslā un dzinēja priekšgalā (izņemot gadījumu, ja ko</w:t>
      </w:r>
      <w:r>
        <w:rPr>
          <w:sz w:val="28"/>
          <w:szCs w:val="28"/>
        </w:rPr>
        <w:t>nkrētais dzinējs ir projektēts savas funkcijas veikšanai ar uzstādītām plombām);</w:t>
      </w:r>
    </w:p>
    <w:p w14:paraId="2BCDBD45" w14:textId="77777777" w:rsidR="00087981" w:rsidRDefault="00C73118">
      <w:pPr>
        <w:rPr>
          <w:rFonts w:eastAsia="Times New Roman"/>
          <w:sz w:val="28"/>
          <w:szCs w:val="28"/>
          <w:lang w:eastAsia="lv-LV"/>
        </w:rPr>
      </w:pPr>
      <w:r>
        <w:rPr>
          <w:rFonts w:eastAsia="Times New Roman"/>
          <w:sz w:val="28"/>
          <w:szCs w:val="28"/>
          <w:lang w:eastAsia="lv-LV"/>
        </w:rPr>
        <w:t xml:space="preserve">9.3. </w:t>
      </w:r>
      <w:r>
        <w:rPr>
          <w:sz w:val="28"/>
          <w:szCs w:val="28"/>
        </w:rPr>
        <w:t>tā aprīkota ar aerodinamiskās bremzēšanas ierīci (izpletni, bremzēšanas lenti, aerodinamisku virsmu), kas nodrošina bezpilota raķetes drošu piezemēšanos;</w:t>
      </w:r>
    </w:p>
    <w:p w14:paraId="0EE2C3F4" w14:textId="77777777" w:rsidR="00087981" w:rsidRDefault="00C73118">
      <w:pPr>
        <w:rPr>
          <w:rFonts w:eastAsia="Times New Roman"/>
          <w:sz w:val="28"/>
          <w:szCs w:val="28"/>
          <w:lang w:eastAsia="lv-LV"/>
        </w:rPr>
      </w:pPr>
      <w:r>
        <w:rPr>
          <w:rFonts w:eastAsia="Times New Roman"/>
          <w:sz w:val="28"/>
          <w:szCs w:val="28"/>
          <w:lang w:eastAsia="lv-LV"/>
        </w:rPr>
        <w:lastRenderedPageBreak/>
        <w:t xml:space="preserve">9.4. </w:t>
      </w:r>
      <w:r>
        <w:rPr>
          <w:sz w:val="28"/>
          <w:szCs w:val="28"/>
        </w:rPr>
        <w:t>tā aprīkota</w:t>
      </w:r>
      <w:r>
        <w:rPr>
          <w:sz w:val="28"/>
          <w:szCs w:val="28"/>
        </w:rPr>
        <w:t xml:space="preserve"> ar elektroniski vadāmu palaišanas mehānismu, kurš starta brīdī operatoram nodrošina atrašanos drošā attālumā, kas nav mazāks par 5 m no bezpilota raķetes starta vietas.</w:t>
      </w:r>
    </w:p>
    <w:p w14:paraId="2C8430D9" w14:textId="77777777" w:rsidR="00087981" w:rsidRDefault="00087981">
      <w:pPr>
        <w:rPr>
          <w:rFonts w:eastAsia="Times New Roman"/>
          <w:sz w:val="28"/>
          <w:szCs w:val="28"/>
          <w:lang w:eastAsia="lv-LV"/>
        </w:rPr>
      </w:pPr>
    </w:p>
    <w:p w14:paraId="6652BA10" w14:textId="77777777" w:rsidR="00087981" w:rsidRDefault="00C73118">
      <w:pPr>
        <w:rPr>
          <w:sz w:val="28"/>
          <w:szCs w:val="28"/>
        </w:rPr>
      </w:pPr>
      <w:r>
        <w:rPr>
          <w:rFonts w:eastAsia="Times New Roman"/>
          <w:sz w:val="28"/>
          <w:szCs w:val="28"/>
          <w:lang w:eastAsia="lv-LV"/>
        </w:rPr>
        <w:t xml:space="preserve">10. Lidojumus ar </w:t>
      </w:r>
      <w:r>
        <w:rPr>
          <w:sz w:val="28"/>
          <w:szCs w:val="28"/>
        </w:rPr>
        <w:t xml:space="preserve">bezpilota raķeti  veic gaisa telpas struktūras elementā, kas </w:t>
      </w:r>
      <w:r>
        <w:rPr>
          <w:sz w:val="28"/>
          <w:szCs w:val="28"/>
        </w:rPr>
        <w:t xml:space="preserve">speciāli izveidots konkrētiem lidojumiem saskaņā ar normatīvajiem aktiem par gaisa telpas pārvaldības kārtību, gaisa telpas struktūru un tās mainīšanas kārtību, ņemot vērā, ka mākoņi vai citas dabas parādības neaizēno vairāk par pusi (4/8 oktas) no raķešu </w:t>
      </w:r>
      <w:r>
        <w:rPr>
          <w:sz w:val="28"/>
          <w:szCs w:val="28"/>
        </w:rPr>
        <w:t>palaišanas zonas un horizontālā redzamība jebkurā augstumā nav mazāka par 10 km.</w:t>
      </w:r>
    </w:p>
    <w:p w14:paraId="0EB8F1B9" w14:textId="77777777" w:rsidR="00087981" w:rsidRDefault="00087981">
      <w:pPr>
        <w:rPr>
          <w:sz w:val="28"/>
          <w:szCs w:val="28"/>
        </w:rPr>
      </w:pPr>
    </w:p>
    <w:p w14:paraId="681E0DFC" w14:textId="77777777" w:rsidR="00087981" w:rsidRDefault="00C73118">
      <w:pPr>
        <w:rPr>
          <w:rFonts w:eastAsia="Times New Roman"/>
          <w:sz w:val="28"/>
          <w:szCs w:val="28"/>
          <w:lang w:eastAsia="lv-LV"/>
        </w:rPr>
      </w:pPr>
      <w:r>
        <w:rPr>
          <w:sz w:val="28"/>
          <w:szCs w:val="28"/>
        </w:rPr>
        <w:t>11. Pirms lidojuma uzsākšanas ar bezpilota raķeti tās operators nodrošina, ka palaišanas teritorijā vismaz 500 m rādiusā neatrodas cilvēki, kas nav saistīti ar bezpilota raķe</w:t>
      </w:r>
      <w:r>
        <w:rPr>
          <w:sz w:val="28"/>
          <w:szCs w:val="28"/>
        </w:rPr>
        <w:t>tes palaišanu, transportlīdzekļi, personu manta, ugunsbīstami un sprādzienbīstami priekšmeti, kā arī netiks traucēti dzīvnieki.</w:t>
      </w:r>
    </w:p>
    <w:p w14:paraId="640B7D32" w14:textId="77777777" w:rsidR="00087981" w:rsidRDefault="00087981">
      <w:pPr>
        <w:rPr>
          <w:rFonts w:eastAsia="Times New Roman"/>
          <w:sz w:val="28"/>
          <w:szCs w:val="28"/>
          <w:lang w:eastAsia="lv-LV"/>
        </w:rPr>
      </w:pPr>
    </w:p>
    <w:p w14:paraId="27CEE2A6" w14:textId="77777777" w:rsidR="00087981" w:rsidRDefault="00C73118">
      <w:pPr>
        <w:rPr>
          <w:sz w:val="28"/>
          <w:szCs w:val="28"/>
        </w:rPr>
      </w:pPr>
      <w:r>
        <w:rPr>
          <w:rFonts w:eastAsia="Times New Roman"/>
          <w:sz w:val="28"/>
          <w:szCs w:val="28"/>
          <w:lang w:eastAsia="lv-LV"/>
        </w:rPr>
        <w:t xml:space="preserve">12. </w:t>
      </w:r>
      <w:r>
        <w:rPr>
          <w:sz w:val="28"/>
          <w:szCs w:val="28"/>
        </w:rPr>
        <w:t>Bezpilota raķeti palaiž no starta iekārtas, kas atrodas uz stabila un ugunsdroša pamata un nepieļauj nejaušu bezpilota raķe</w:t>
      </w:r>
      <w:r>
        <w:rPr>
          <w:sz w:val="28"/>
          <w:szCs w:val="28"/>
        </w:rPr>
        <w:t xml:space="preserve">tes kursa maiņu. </w:t>
      </w:r>
    </w:p>
    <w:p w14:paraId="46D9BAF8" w14:textId="77777777" w:rsidR="00087981" w:rsidRDefault="00087981">
      <w:pPr>
        <w:rPr>
          <w:rFonts w:eastAsia="Times New Roman"/>
          <w:sz w:val="28"/>
          <w:szCs w:val="28"/>
          <w:lang w:eastAsia="lv-LV"/>
        </w:rPr>
      </w:pPr>
    </w:p>
    <w:p w14:paraId="29E68C92" w14:textId="77777777" w:rsidR="00087981" w:rsidRDefault="00C73118">
      <w:pPr>
        <w:rPr>
          <w:rFonts w:eastAsia="Times New Roman"/>
          <w:sz w:val="28"/>
          <w:szCs w:val="28"/>
          <w:lang w:eastAsia="lv-LV"/>
        </w:rPr>
      </w:pPr>
      <w:r>
        <w:rPr>
          <w:rFonts w:eastAsia="Times New Roman"/>
          <w:sz w:val="28"/>
          <w:szCs w:val="28"/>
          <w:lang w:eastAsia="lv-LV"/>
        </w:rPr>
        <w:t xml:space="preserve">13. Par raķešu modeli tiek uzskatīta bezpilota raķete, kas atbilst šādām prasībām: </w:t>
      </w:r>
    </w:p>
    <w:p w14:paraId="0CAB73AA" w14:textId="77777777" w:rsidR="00087981" w:rsidRDefault="00C73118">
      <w:pPr>
        <w:rPr>
          <w:rFonts w:eastAsia="Times New Roman"/>
          <w:sz w:val="28"/>
          <w:szCs w:val="28"/>
          <w:lang w:eastAsia="lv-LV"/>
        </w:rPr>
      </w:pPr>
      <w:r>
        <w:rPr>
          <w:rFonts w:eastAsia="Times New Roman"/>
          <w:sz w:val="28"/>
          <w:szCs w:val="28"/>
          <w:lang w:eastAsia="lv-LV"/>
        </w:rPr>
        <w:t>13.1. </w:t>
      </w:r>
      <w:r>
        <w:rPr>
          <w:sz w:val="28"/>
          <w:szCs w:val="28"/>
        </w:rPr>
        <w:t>tā izgatavota no viegliem un trausliem materiāliem bez būtiskām metāla detaļām tās konstrukcijā;</w:t>
      </w:r>
    </w:p>
    <w:p w14:paraId="28810432" w14:textId="77777777" w:rsidR="00087981" w:rsidRDefault="00C73118">
      <w:pPr>
        <w:rPr>
          <w:rFonts w:eastAsia="Times New Roman"/>
          <w:sz w:val="28"/>
          <w:szCs w:val="28"/>
          <w:lang w:eastAsia="lv-LV"/>
        </w:rPr>
      </w:pPr>
      <w:r>
        <w:rPr>
          <w:rFonts w:eastAsia="Times New Roman"/>
          <w:sz w:val="28"/>
          <w:szCs w:val="28"/>
          <w:lang w:eastAsia="lv-LV"/>
        </w:rPr>
        <w:t xml:space="preserve">13.2. </w:t>
      </w:r>
      <w:r>
        <w:rPr>
          <w:sz w:val="28"/>
          <w:szCs w:val="28"/>
        </w:rPr>
        <w:t>tās konstrukcijā nav būtisku metāla daļu (mo</w:t>
      </w:r>
      <w:r>
        <w:rPr>
          <w:sz w:val="28"/>
          <w:szCs w:val="28"/>
        </w:rPr>
        <w:t>nolītas metāla daļas nav izmantotas nesošā korpusa, priekšgala aptecētāja, stabilizatoru vai stabilizējošo virsmu izgatavošanai);</w:t>
      </w:r>
    </w:p>
    <w:p w14:paraId="788AB7EB" w14:textId="77777777" w:rsidR="00087981" w:rsidRDefault="00C73118">
      <w:pPr>
        <w:rPr>
          <w:rFonts w:eastAsia="Times New Roman"/>
          <w:sz w:val="28"/>
          <w:szCs w:val="28"/>
          <w:lang w:eastAsia="lv-LV"/>
        </w:rPr>
      </w:pPr>
      <w:r>
        <w:rPr>
          <w:rFonts w:eastAsia="Times New Roman"/>
          <w:sz w:val="28"/>
          <w:szCs w:val="28"/>
          <w:lang w:eastAsia="lv-LV"/>
        </w:rPr>
        <w:t xml:space="preserve">13.3. tās </w:t>
      </w:r>
      <w:r>
        <w:rPr>
          <w:sz w:val="28"/>
          <w:szCs w:val="28"/>
        </w:rPr>
        <w:t>pilna starta masa, ieskaitot dzinējus, nepārsniedz 1500 g;</w:t>
      </w:r>
    </w:p>
    <w:p w14:paraId="7CBEB6B1" w14:textId="77777777" w:rsidR="00087981" w:rsidRDefault="00C73118">
      <w:pPr>
        <w:rPr>
          <w:rFonts w:eastAsia="Times New Roman"/>
          <w:sz w:val="28"/>
          <w:szCs w:val="28"/>
          <w:lang w:eastAsia="lv-LV"/>
        </w:rPr>
      </w:pPr>
      <w:r>
        <w:rPr>
          <w:rFonts w:eastAsia="Times New Roman"/>
          <w:sz w:val="28"/>
          <w:szCs w:val="28"/>
          <w:lang w:eastAsia="lv-LV"/>
        </w:rPr>
        <w:t xml:space="preserve">13.4. </w:t>
      </w:r>
      <w:r>
        <w:rPr>
          <w:sz w:val="28"/>
          <w:szCs w:val="28"/>
        </w:rPr>
        <w:t>tās dzinēji kopā satur ne vairāk par 200 g cietās d</w:t>
      </w:r>
      <w:r>
        <w:rPr>
          <w:sz w:val="28"/>
          <w:szCs w:val="28"/>
        </w:rPr>
        <w:t>egvielas maisījuma un modelī ievietoto dzinēju kopējais impulss nav lielāks par 160 ņūtonsekundēm</w:t>
      </w:r>
    </w:p>
    <w:p w14:paraId="3B739C1D" w14:textId="77777777" w:rsidR="00087981" w:rsidRDefault="00C73118">
      <w:pPr>
        <w:rPr>
          <w:rFonts w:eastAsia="Times New Roman"/>
          <w:sz w:val="28"/>
          <w:szCs w:val="28"/>
          <w:lang w:eastAsia="lv-LV"/>
        </w:rPr>
      </w:pPr>
      <w:r>
        <w:rPr>
          <w:rFonts w:eastAsia="Times New Roman"/>
          <w:sz w:val="28"/>
          <w:szCs w:val="28"/>
          <w:lang w:eastAsia="lv-LV"/>
        </w:rPr>
        <w:t xml:space="preserve">13.5. </w:t>
      </w:r>
      <w:r>
        <w:rPr>
          <w:sz w:val="28"/>
          <w:szCs w:val="28"/>
        </w:rPr>
        <w:t>tās atsevišķs dzinējs nesatur vairāk par 125 g cietās degvielas maisījuma;</w:t>
      </w:r>
    </w:p>
    <w:p w14:paraId="5D38C918" w14:textId="77777777" w:rsidR="00087981" w:rsidRDefault="00C73118">
      <w:pPr>
        <w:rPr>
          <w:rFonts w:eastAsia="Times New Roman"/>
          <w:sz w:val="28"/>
          <w:szCs w:val="28"/>
          <w:lang w:eastAsia="lv-LV"/>
        </w:rPr>
      </w:pPr>
      <w:r>
        <w:rPr>
          <w:rFonts w:eastAsia="Times New Roman"/>
          <w:sz w:val="28"/>
          <w:szCs w:val="28"/>
          <w:lang w:eastAsia="lv-LV"/>
        </w:rPr>
        <w:t xml:space="preserve">13.6. </w:t>
      </w:r>
      <w:r>
        <w:rPr>
          <w:sz w:val="28"/>
          <w:szCs w:val="28"/>
        </w:rPr>
        <w:t>tās atsevišķa dzinēja impulss nav lielāks par 100  ņūtonsekundēm;</w:t>
      </w:r>
    </w:p>
    <w:p w14:paraId="66877F46" w14:textId="77777777" w:rsidR="00087981" w:rsidRDefault="00C73118">
      <w:pPr>
        <w:rPr>
          <w:rFonts w:eastAsia="Times New Roman"/>
          <w:sz w:val="28"/>
          <w:szCs w:val="28"/>
          <w:lang w:eastAsia="lv-LV"/>
        </w:rPr>
      </w:pPr>
      <w:r>
        <w:rPr>
          <w:rFonts w:eastAsia="Times New Roman"/>
          <w:sz w:val="28"/>
          <w:szCs w:val="28"/>
          <w:lang w:eastAsia="lv-LV"/>
        </w:rPr>
        <w:t>13.7.</w:t>
      </w:r>
      <w:r>
        <w:rPr>
          <w:rFonts w:eastAsia="Times New Roman"/>
          <w:sz w:val="28"/>
          <w:szCs w:val="28"/>
          <w:lang w:eastAsia="lv-LV"/>
        </w:rPr>
        <w:t xml:space="preserve"> </w:t>
      </w:r>
      <w:r>
        <w:rPr>
          <w:sz w:val="28"/>
          <w:szCs w:val="28"/>
        </w:rPr>
        <w:t>tās atsevišķa dzinēja vilkmes laiks ir lielāks par 0,05 s.</w:t>
      </w:r>
    </w:p>
    <w:p w14:paraId="772A8D4C" w14:textId="77777777" w:rsidR="00087981" w:rsidRDefault="00087981">
      <w:pPr>
        <w:ind w:firstLine="0"/>
        <w:rPr>
          <w:rFonts w:eastAsia="Times New Roman"/>
          <w:sz w:val="28"/>
          <w:szCs w:val="28"/>
          <w:lang w:eastAsia="lv-LV"/>
        </w:rPr>
      </w:pPr>
    </w:p>
    <w:p w14:paraId="367B99E4" w14:textId="77777777" w:rsidR="00087981" w:rsidRDefault="00C73118">
      <w:pPr>
        <w:rPr>
          <w:sz w:val="28"/>
          <w:szCs w:val="28"/>
        </w:rPr>
      </w:pPr>
      <w:r>
        <w:rPr>
          <w:rFonts w:eastAsia="Times New Roman"/>
          <w:sz w:val="28"/>
          <w:szCs w:val="28"/>
          <w:lang w:eastAsia="lv-LV"/>
        </w:rPr>
        <w:t>14. Uz raķešu modeļiem netiek attiecinātas šo noteikumu 9., 10., un 11.punkta prasības</w:t>
      </w:r>
      <w:r>
        <w:rPr>
          <w:rFonts w:eastAsia="Times New Roman"/>
          <w:color w:val="000000"/>
          <w:sz w:val="28"/>
          <w:szCs w:val="28"/>
          <w:lang w:eastAsia="lv-LV"/>
        </w:rPr>
        <w:t>.</w:t>
      </w:r>
    </w:p>
    <w:p w14:paraId="3ECB8E47" w14:textId="77777777" w:rsidR="00087981" w:rsidRDefault="00087981">
      <w:pPr>
        <w:ind w:firstLine="0"/>
        <w:rPr>
          <w:rFonts w:eastAsia="Times New Roman"/>
          <w:sz w:val="28"/>
          <w:szCs w:val="28"/>
          <w:lang w:eastAsia="lv-LV"/>
        </w:rPr>
      </w:pPr>
    </w:p>
    <w:p w14:paraId="221E1A74" w14:textId="77777777" w:rsidR="00087981" w:rsidRDefault="00C73118">
      <w:pPr>
        <w:rPr>
          <w:sz w:val="28"/>
          <w:szCs w:val="28"/>
        </w:rPr>
      </w:pPr>
      <w:r>
        <w:rPr>
          <w:rFonts w:eastAsia="Times New Roman"/>
          <w:sz w:val="28"/>
          <w:szCs w:val="28"/>
          <w:lang w:eastAsia="lv-LV"/>
        </w:rPr>
        <w:t xml:space="preserve">15. Raķešu modeļu lidojumi atļauti augstumā līdz 120 m </w:t>
      </w:r>
      <w:r>
        <w:rPr>
          <w:sz w:val="28"/>
          <w:szCs w:val="28"/>
        </w:rPr>
        <w:t>virs zemes vai ūdens virsmas</w:t>
      </w:r>
      <w:r>
        <w:rPr>
          <w:rFonts w:eastAsia="Times New Roman"/>
          <w:sz w:val="28"/>
          <w:szCs w:val="28"/>
          <w:lang w:eastAsia="lv-LV"/>
        </w:rPr>
        <w:t xml:space="preserve"> un ne tuvāk par 10 km </w:t>
      </w:r>
      <w:r>
        <w:rPr>
          <w:rFonts w:eastAsia="Times New Roman"/>
          <w:sz w:val="28"/>
          <w:szCs w:val="28"/>
          <w:lang w:eastAsia="lv-LV"/>
        </w:rPr>
        <w:t xml:space="preserve">no </w:t>
      </w:r>
      <w:r>
        <w:rPr>
          <w:sz w:val="28"/>
          <w:szCs w:val="28"/>
        </w:rPr>
        <w:t xml:space="preserve">lidlauka skrejceļa vai helikopteru laukuma, </w:t>
      </w:r>
      <w:r>
        <w:rPr>
          <w:rFonts w:eastAsia="Times New Roman"/>
          <w:sz w:val="28"/>
          <w:szCs w:val="28"/>
          <w:lang w:eastAsia="lv-LV"/>
        </w:rPr>
        <w:t xml:space="preserve">izņemot gadījumu, ja ir saņemta Civilās aviācijas aģentūras atļauja, kas izsniegta </w:t>
      </w:r>
      <w:r>
        <w:rPr>
          <w:sz w:val="28"/>
          <w:szCs w:val="28"/>
        </w:rPr>
        <w:t>saskaņā ar normatīvajiem aktiem par gaisa telpas pārvaldības kārtību, gaisa telpas struktūru un tās mainīšanas kārtību.</w:t>
      </w:r>
    </w:p>
    <w:p w14:paraId="77E993C0" w14:textId="77777777" w:rsidR="00087981" w:rsidRDefault="00087981">
      <w:pPr>
        <w:rPr>
          <w:sz w:val="28"/>
          <w:szCs w:val="28"/>
        </w:rPr>
      </w:pPr>
    </w:p>
    <w:p w14:paraId="56D6351E" w14:textId="77777777" w:rsidR="00087981" w:rsidRDefault="00C73118">
      <w:pPr>
        <w:rPr>
          <w:sz w:val="28"/>
          <w:szCs w:val="28"/>
        </w:rPr>
      </w:pPr>
      <w:r>
        <w:rPr>
          <w:sz w:val="28"/>
          <w:szCs w:val="28"/>
        </w:rPr>
        <w:lastRenderedPageBreak/>
        <w:t>16. G</w:t>
      </w:r>
      <w:r>
        <w:rPr>
          <w:rFonts w:eastAsia="Times New Roman"/>
          <w:sz w:val="28"/>
          <w:szCs w:val="28"/>
          <w:lang w:eastAsia="lv-LV"/>
        </w:rPr>
        <w:t xml:space="preserve">aisa satiksmes vadības zonā (CTR) vai satiksmes informācijas zonā (TIZ) raķešu modeļu lidojumi augstāk par 50 m </w:t>
      </w:r>
      <w:r>
        <w:rPr>
          <w:sz w:val="28"/>
          <w:szCs w:val="28"/>
        </w:rPr>
        <w:t>virs zemes vai ūdens virsmas, atļauti tikai pie nosacījuma</w:t>
      </w:r>
      <w:r>
        <w:rPr>
          <w:rFonts w:eastAsia="Times New Roman"/>
          <w:sz w:val="28"/>
          <w:szCs w:val="28"/>
          <w:lang w:eastAsia="lv-LV"/>
        </w:rPr>
        <w:t xml:space="preserve">, ja tie tiek koordinēti ar </w:t>
      </w:r>
      <w:r>
        <w:rPr>
          <w:sz w:val="28"/>
          <w:szCs w:val="28"/>
        </w:rPr>
        <w:t>gaisa satiksmes pakalpojumu sniedzēju atbilstoši Civilās a</w:t>
      </w:r>
      <w:r>
        <w:rPr>
          <w:sz w:val="28"/>
          <w:szCs w:val="28"/>
        </w:rPr>
        <w:t>viācijas aģentūras apstiprinātajiem nosacījumiem un koordinācijas procedūrām.</w:t>
      </w:r>
    </w:p>
    <w:p w14:paraId="72C0B037" w14:textId="77777777" w:rsidR="00087981" w:rsidRDefault="00087981"/>
    <w:p w14:paraId="65351288" w14:textId="77777777" w:rsidR="00087981" w:rsidRDefault="00C73118">
      <w:pPr>
        <w:ind w:firstLine="0"/>
        <w:jc w:val="center"/>
        <w:rPr>
          <w:rFonts w:eastAsia="Times New Roman"/>
          <w:b/>
          <w:sz w:val="28"/>
          <w:szCs w:val="28"/>
          <w:lang w:eastAsia="lv-LV"/>
        </w:rPr>
      </w:pPr>
      <w:r>
        <w:rPr>
          <w:rFonts w:eastAsia="Times New Roman"/>
          <w:b/>
          <w:sz w:val="28"/>
          <w:szCs w:val="28"/>
          <w:lang w:eastAsia="lv-LV"/>
        </w:rPr>
        <w:t>IV. Noslēguma jautājums</w:t>
      </w:r>
    </w:p>
    <w:p w14:paraId="4014E29E" w14:textId="77777777" w:rsidR="00087981" w:rsidRDefault="00087981">
      <w:pPr>
        <w:pStyle w:val="ListParagraph"/>
        <w:ind w:left="0"/>
        <w:rPr>
          <w:rFonts w:eastAsia="Times New Roman"/>
          <w:b/>
          <w:sz w:val="28"/>
          <w:szCs w:val="28"/>
          <w:lang w:eastAsia="lv-LV"/>
        </w:rPr>
      </w:pPr>
    </w:p>
    <w:p w14:paraId="7C46A0DC" w14:textId="77777777" w:rsidR="00087981" w:rsidRDefault="00C73118">
      <w:pPr>
        <w:rPr>
          <w:sz w:val="28"/>
          <w:szCs w:val="28"/>
        </w:rPr>
      </w:pPr>
      <w:r>
        <w:rPr>
          <w:rFonts w:eastAsia="Times New Roman"/>
          <w:sz w:val="28"/>
          <w:szCs w:val="28"/>
          <w:lang w:eastAsia="lv-LV"/>
        </w:rPr>
        <w:t>17. Šie noteikumi stājas spēkā 2021.gada 1.jūlijā</w:t>
      </w:r>
      <w:r>
        <w:rPr>
          <w:rFonts w:eastAsia="Times New Roman"/>
          <w:color w:val="000000"/>
          <w:sz w:val="28"/>
          <w:szCs w:val="28"/>
          <w:lang w:eastAsia="lv-LV"/>
        </w:rPr>
        <w:t>.</w:t>
      </w:r>
    </w:p>
    <w:p w14:paraId="3C96137B" w14:textId="77777777" w:rsidR="00087981" w:rsidRDefault="00087981">
      <w:pPr>
        <w:pStyle w:val="ListParagraph"/>
        <w:ind w:left="0"/>
        <w:rPr>
          <w:rFonts w:eastAsia="Times New Roman"/>
          <w:color w:val="000000"/>
          <w:sz w:val="28"/>
          <w:szCs w:val="28"/>
          <w:lang w:eastAsia="lv-LV"/>
        </w:rPr>
      </w:pPr>
    </w:p>
    <w:bookmarkEnd w:id="4"/>
    <w:p w14:paraId="64761D63" w14:textId="77777777" w:rsidR="00087981" w:rsidRDefault="00087981">
      <w:pPr>
        <w:ind w:firstLine="0"/>
        <w:rPr>
          <w:rFonts w:eastAsia="Times New Roman"/>
          <w:color w:val="000000"/>
          <w:sz w:val="28"/>
          <w:szCs w:val="28"/>
          <w:lang w:eastAsia="lv-LV"/>
        </w:rPr>
      </w:pPr>
    </w:p>
    <w:p w14:paraId="225258A7" w14:textId="77777777" w:rsidR="00087981" w:rsidRDefault="00C73118">
      <w:pPr>
        <w:ind w:firstLine="0"/>
        <w:jc w:val="left"/>
        <w:rPr>
          <w:rFonts w:eastAsia="Times New Roman"/>
          <w:sz w:val="28"/>
          <w:szCs w:val="28"/>
          <w:lang w:eastAsia="lv-LV"/>
        </w:rPr>
      </w:pPr>
      <w:r>
        <w:rPr>
          <w:rFonts w:eastAsia="Times New Roman"/>
          <w:sz w:val="28"/>
          <w:szCs w:val="28"/>
          <w:lang w:eastAsia="lv-LV"/>
        </w:rPr>
        <w:t>Ministru prezidents</w:t>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t>A. K. Kariņš </w:t>
      </w:r>
    </w:p>
    <w:p w14:paraId="4C1FB18B" w14:textId="77777777" w:rsidR="00087981" w:rsidRDefault="00087981">
      <w:pPr>
        <w:ind w:firstLine="0"/>
        <w:jc w:val="left"/>
        <w:rPr>
          <w:rFonts w:eastAsia="Times New Roman"/>
          <w:sz w:val="28"/>
          <w:szCs w:val="28"/>
          <w:lang w:eastAsia="lv-LV"/>
        </w:rPr>
      </w:pPr>
    </w:p>
    <w:p w14:paraId="76EB0825" w14:textId="77777777" w:rsidR="00087981" w:rsidRDefault="00C73118">
      <w:pPr>
        <w:ind w:firstLine="0"/>
        <w:jc w:val="left"/>
        <w:rPr>
          <w:rFonts w:eastAsia="Times New Roman"/>
          <w:sz w:val="28"/>
          <w:szCs w:val="28"/>
          <w:lang w:eastAsia="lv-LV"/>
        </w:rPr>
      </w:pPr>
      <w:r>
        <w:rPr>
          <w:rFonts w:eastAsia="Times New Roman"/>
          <w:sz w:val="28"/>
          <w:szCs w:val="28"/>
          <w:lang w:eastAsia="lv-LV"/>
        </w:rPr>
        <w:t>Satiksmes ministrs</w:t>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t>T. Linkaits</w:t>
      </w:r>
    </w:p>
    <w:p w14:paraId="31A46DCD" w14:textId="77777777" w:rsidR="00087981" w:rsidRDefault="00087981">
      <w:pPr>
        <w:ind w:firstLine="0"/>
        <w:jc w:val="left"/>
        <w:rPr>
          <w:rFonts w:eastAsia="Times New Roman"/>
          <w:sz w:val="28"/>
          <w:szCs w:val="28"/>
          <w:lang w:eastAsia="lv-LV"/>
        </w:rPr>
      </w:pPr>
    </w:p>
    <w:p w14:paraId="0C151CC7" w14:textId="77777777" w:rsidR="00087981" w:rsidRDefault="00C73118">
      <w:pPr>
        <w:spacing w:line="259" w:lineRule="auto"/>
        <w:ind w:firstLine="0"/>
        <w:rPr>
          <w:rFonts w:eastAsia="Times New Roman"/>
          <w:sz w:val="28"/>
          <w:szCs w:val="28"/>
          <w:lang w:eastAsia="lv-LV"/>
        </w:rPr>
      </w:pPr>
      <w:r>
        <w:rPr>
          <w:rFonts w:eastAsia="Times New Roman"/>
          <w:sz w:val="28"/>
          <w:szCs w:val="28"/>
          <w:lang w:eastAsia="lv-LV"/>
        </w:rPr>
        <w:t>Iesniedzējs: satiksmes ministrs</w:t>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t xml:space="preserve">    </w:t>
      </w:r>
      <w:r>
        <w:rPr>
          <w:rFonts w:eastAsia="Times New Roman"/>
          <w:sz w:val="28"/>
          <w:szCs w:val="28"/>
          <w:lang w:eastAsia="lv-LV"/>
        </w:rPr>
        <w:tab/>
        <w:t>T. Linkaits</w:t>
      </w:r>
    </w:p>
    <w:p w14:paraId="20FDC6D3" w14:textId="77777777" w:rsidR="00087981" w:rsidRDefault="00087981">
      <w:pPr>
        <w:tabs>
          <w:tab w:val="left" w:pos="5954"/>
          <w:tab w:val="left" w:pos="6237"/>
          <w:tab w:val="left" w:pos="6521"/>
          <w:tab w:val="left" w:pos="6804"/>
        </w:tabs>
        <w:spacing w:line="259" w:lineRule="auto"/>
        <w:ind w:firstLine="0"/>
        <w:rPr>
          <w:rFonts w:eastAsia="Times New Roman"/>
          <w:sz w:val="28"/>
          <w:szCs w:val="28"/>
          <w:lang w:eastAsia="lv-LV"/>
        </w:rPr>
      </w:pPr>
    </w:p>
    <w:p w14:paraId="42C15FE6" w14:textId="77777777" w:rsidR="00087981" w:rsidRDefault="00C73118">
      <w:pPr>
        <w:tabs>
          <w:tab w:val="left" w:pos="5954"/>
          <w:tab w:val="left" w:pos="6237"/>
          <w:tab w:val="left" w:pos="6521"/>
          <w:tab w:val="left" w:pos="6804"/>
        </w:tabs>
        <w:spacing w:line="259" w:lineRule="auto"/>
        <w:ind w:firstLine="0"/>
        <w:rPr>
          <w:b/>
          <w:sz w:val="28"/>
          <w:szCs w:val="28"/>
        </w:rPr>
      </w:pPr>
      <w:r>
        <w:rPr>
          <w:rFonts w:eastAsia="Times New Roman"/>
          <w:sz w:val="28"/>
          <w:szCs w:val="28"/>
          <w:lang w:eastAsia="lv-LV"/>
        </w:rPr>
        <w:t>Vīza: valsts sekretāre</w:t>
      </w:r>
      <w:r>
        <w:rPr>
          <w:rFonts w:eastAsia="Times New Roman"/>
          <w:sz w:val="28"/>
          <w:szCs w:val="28"/>
          <w:lang w:eastAsia="lv-LV"/>
        </w:rPr>
        <w:tab/>
      </w:r>
      <w:r>
        <w:rPr>
          <w:rFonts w:eastAsia="Times New Roman"/>
          <w:sz w:val="28"/>
          <w:szCs w:val="28"/>
          <w:lang w:eastAsia="lv-LV"/>
        </w:rPr>
        <w:tab/>
      </w:r>
      <w:r>
        <w:rPr>
          <w:rFonts w:eastAsia="Times New Roman"/>
          <w:sz w:val="28"/>
          <w:szCs w:val="28"/>
          <w:lang w:eastAsia="lv-LV"/>
        </w:rPr>
        <w:tab/>
        <w:t>I. Stepanova</w:t>
      </w:r>
    </w:p>
    <w:sectPr w:rsidR="00087981">
      <w:footerReference w:type="default" r:id="rId10"/>
      <w:pgSz w:w="11906" w:h="16838"/>
      <w:pgMar w:top="1417"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23EE" w14:textId="77777777" w:rsidR="00C73118" w:rsidRDefault="00C73118">
      <w:r>
        <w:separator/>
      </w:r>
    </w:p>
  </w:endnote>
  <w:endnote w:type="continuationSeparator" w:id="0">
    <w:p w14:paraId="7C10F1F5" w14:textId="77777777" w:rsidR="00C73118" w:rsidRDefault="00C7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158"/>
      <w:docPartObj>
        <w:docPartGallery w:val="AutoText"/>
      </w:docPartObj>
    </w:sdtPr>
    <w:sdtEndPr/>
    <w:sdtContent>
      <w:p w14:paraId="7EF19183" w14:textId="77777777" w:rsidR="00087981" w:rsidRDefault="00C73118">
        <w:pPr>
          <w:pStyle w:val="Footer"/>
          <w:jc w:val="center"/>
        </w:pPr>
        <w:r>
          <w:fldChar w:fldCharType="begin"/>
        </w:r>
        <w:r>
          <w:instrText xml:space="preserve"> PAGE   \* MERGEFORMAT </w:instrText>
        </w:r>
        <w:r>
          <w:fldChar w:fldCharType="separate"/>
        </w:r>
        <w:r>
          <w:t>2</w:t>
        </w:r>
        <w:r>
          <w:fldChar w:fldCharType="end"/>
        </w:r>
      </w:p>
    </w:sdtContent>
  </w:sdt>
  <w:p w14:paraId="1468394A" w14:textId="77777777" w:rsidR="00087981" w:rsidRDefault="00C73118">
    <w:pPr>
      <w:tabs>
        <w:tab w:val="center" w:pos="4153"/>
        <w:tab w:val="right" w:pos="8306"/>
      </w:tabs>
      <w:ind w:firstLine="0"/>
      <w:jc w:val="left"/>
      <w:rPr>
        <w:rFonts w:eastAsia="Calibri"/>
        <w:sz w:val="20"/>
        <w:szCs w:val="20"/>
      </w:rPr>
    </w:pPr>
    <w:r>
      <w:rPr>
        <w:rFonts w:eastAsia="Calibri"/>
        <w:sz w:val="20"/>
        <w:szCs w:val="20"/>
      </w:rPr>
      <w:t>SMnot_250521_puki</w:t>
    </w:r>
  </w:p>
  <w:p w14:paraId="7D6A9888" w14:textId="77777777" w:rsidR="00087981" w:rsidRDefault="0008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35EC" w14:textId="77777777" w:rsidR="00C73118" w:rsidRDefault="00C73118">
      <w:r>
        <w:separator/>
      </w:r>
    </w:p>
  </w:footnote>
  <w:footnote w:type="continuationSeparator" w:id="0">
    <w:p w14:paraId="310DF7CD" w14:textId="77777777" w:rsidR="00C73118" w:rsidRDefault="00C73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78"/>
    <w:rsid w:val="00001011"/>
    <w:rsid w:val="00001033"/>
    <w:rsid w:val="0000265C"/>
    <w:rsid w:val="0000278E"/>
    <w:rsid w:val="00002A6C"/>
    <w:rsid w:val="0000339F"/>
    <w:rsid w:val="00003C4B"/>
    <w:rsid w:val="00004AC5"/>
    <w:rsid w:val="00004FB7"/>
    <w:rsid w:val="00005C82"/>
    <w:rsid w:val="00005FC2"/>
    <w:rsid w:val="000060F0"/>
    <w:rsid w:val="00006490"/>
    <w:rsid w:val="0000739A"/>
    <w:rsid w:val="00010205"/>
    <w:rsid w:val="000108CF"/>
    <w:rsid w:val="00010BA4"/>
    <w:rsid w:val="00011783"/>
    <w:rsid w:val="00012BB1"/>
    <w:rsid w:val="00012D0A"/>
    <w:rsid w:val="0001375F"/>
    <w:rsid w:val="000137B5"/>
    <w:rsid w:val="00015F03"/>
    <w:rsid w:val="00017632"/>
    <w:rsid w:val="00017AA8"/>
    <w:rsid w:val="00017B4E"/>
    <w:rsid w:val="000210C0"/>
    <w:rsid w:val="000211E8"/>
    <w:rsid w:val="0002142B"/>
    <w:rsid w:val="00021803"/>
    <w:rsid w:val="000221BF"/>
    <w:rsid w:val="00023341"/>
    <w:rsid w:val="0002458A"/>
    <w:rsid w:val="0002475F"/>
    <w:rsid w:val="00024A45"/>
    <w:rsid w:val="000254CD"/>
    <w:rsid w:val="00025CB5"/>
    <w:rsid w:val="00025F2E"/>
    <w:rsid w:val="0002787E"/>
    <w:rsid w:val="00027BB9"/>
    <w:rsid w:val="000306D2"/>
    <w:rsid w:val="00030CDC"/>
    <w:rsid w:val="00031FEC"/>
    <w:rsid w:val="000324D3"/>
    <w:rsid w:val="00032704"/>
    <w:rsid w:val="00032ABC"/>
    <w:rsid w:val="0003319C"/>
    <w:rsid w:val="00033E32"/>
    <w:rsid w:val="00035557"/>
    <w:rsid w:val="000365FB"/>
    <w:rsid w:val="00037177"/>
    <w:rsid w:val="000407F2"/>
    <w:rsid w:val="0004171D"/>
    <w:rsid w:val="00041A3F"/>
    <w:rsid w:val="000426A4"/>
    <w:rsid w:val="000450D9"/>
    <w:rsid w:val="0004538E"/>
    <w:rsid w:val="00045A8A"/>
    <w:rsid w:val="00051022"/>
    <w:rsid w:val="000513D7"/>
    <w:rsid w:val="00053CE4"/>
    <w:rsid w:val="00053FE4"/>
    <w:rsid w:val="00054CC0"/>
    <w:rsid w:val="000553E3"/>
    <w:rsid w:val="00057534"/>
    <w:rsid w:val="0006043B"/>
    <w:rsid w:val="000608EC"/>
    <w:rsid w:val="00061CBA"/>
    <w:rsid w:val="00061F3E"/>
    <w:rsid w:val="00062C20"/>
    <w:rsid w:val="000634A2"/>
    <w:rsid w:val="00065359"/>
    <w:rsid w:val="00066967"/>
    <w:rsid w:val="00067842"/>
    <w:rsid w:val="00070ABC"/>
    <w:rsid w:val="00071262"/>
    <w:rsid w:val="000729B0"/>
    <w:rsid w:val="00072F1A"/>
    <w:rsid w:val="000741E2"/>
    <w:rsid w:val="00074589"/>
    <w:rsid w:val="000755F5"/>
    <w:rsid w:val="0007738F"/>
    <w:rsid w:val="00080388"/>
    <w:rsid w:val="00080FAD"/>
    <w:rsid w:val="00081AFF"/>
    <w:rsid w:val="00082436"/>
    <w:rsid w:val="000825E7"/>
    <w:rsid w:val="000830E9"/>
    <w:rsid w:val="00083779"/>
    <w:rsid w:val="000839F4"/>
    <w:rsid w:val="00084588"/>
    <w:rsid w:val="000857AE"/>
    <w:rsid w:val="0008630F"/>
    <w:rsid w:val="00086564"/>
    <w:rsid w:val="0008787C"/>
    <w:rsid w:val="00087981"/>
    <w:rsid w:val="00087F9D"/>
    <w:rsid w:val="000904F0"/>
    <w:rsid w:val="000908FD"/>
    <w:rsid w:val="000930EE"/>
    <w:rsid w:val="00093643"/>
    <w:rsid w:val="00095DB5"/>
    <w:rsid w:val="00095F65"/>
    <w:rsid w:val="000968AD"/>
    <w:rsid w:val="000A0796"/>
    <w:rsid w:val="000A089C"/>
    <w:rsid w:val="000A10BD"/>
    <w:rsid w:val="000A1F78"/>
    <w:rsid w:val="000A1FFF"/>
    <w:rsid w:val="000A2287"/>
    <w:rsid w:val="000A2896"/>
    <w:rsid w:val="000A3D46"/>
    <w:rsid w:val="000A3D9C"/>
    <w:rsid w:val="000A3F41"/>
    <w:rsid w:val="000A4A4A"/>
    <w:rsid w:val="000A6148"/>
    <w:rsid w:val="000A61CA"/>
    <w:rsid w:val="000A6455"/>
    <w:rsid w:val="000A6AF2"/>
    <w:rsid w:val="000A78A5"/>
    <w:rsid w:val="000A7A89"/>
    <w:rsid w:val="000B025A"/>
    <w:rsid w:val="000B0779"/>
    <w:rsid w:val="000B0C17"/>
    <w:rsid w:val="000B2166"/>
    <w:rsid w:val="000B2EED"/>
    <w:rsid w:val="000B3FEF"/>
    <w:rsid w:val="000B4337"/>
    <w:rsid w:val="000B4BAE"/>
    <w:rsid w:val="000B6D66"/>
    <w:rsid w:val="000C0466"/>
    <w:rsid w:val="000C08B2"/>
    <w:rsid w:val="000C1203"/>
    <w:rsid w:val="000C30F4"/>
    <w:rsid w:val="000C314D"/>
    <w:rsid w:val="000C3D68"/>
    <w:rsid w:val="000C5B5C"/>
    <w:rsid w:val="000C6F98"/>
    <w:rsid w:val="000D1511"/>
    <w:rsid w:val="000D1BB8"/>
    <w:rsid w:val="000D1CE9"/>
    <w:rsid w:val="000D25AC"/>
    <w:rsid w:val="000D3A70"/>
    <w:rsid w:val="000D3CD1"/>
    <w:rsid w:val="000D3DDC"/>
    <w:rsid w:val="000D495D"/>
    <w:rsid w:val="000D7166"/>
    <w:rsid w:val="000D73D4"/>
    <w:rsid w:val="000E069A"/>
    <w:rsid w:val="000E173B"/>
    <w:rsid w:val="000E1770"/>
    <w:rsid w:val="000E1A2D"/>
    <w:rsid w:val="000E20ED"/>
    <w:rsid w:val="000E2F4F"/>
    <w:rsid w:val="000E336E"/>
    <w:rsid w:val="000E3A9D"/>
    <w:rsid w:val="000E3DD1"/>
    <w:rsid w:val="000E425D"/>
    <w:rsid w:val="000E48BB"/>
    <w:rsid w:val="000E4A4B"/>
    <w:rsid w:val="000E5F3C"/>
    <w:rsid w:val="000F0AA6"/>
    <w:rsid w:val="000F20EA"/>
    <w:rsid w:val="000F2656"/>
    <w:rsid w:val="000F34F2"/>
    <w:rsid w:val="000F3CB7"/>
    <w:rsid w:val="00100553"/>
    <w:rsid w:val="001008AE"/>
    <w:rsid w:val="00101123"/>
    <w:rsid w:val="00101BD5"/>
    <w:rsid w:val="00102B06"/>
    <w:rsid w:val="0010301A"/>
    <w:rsid w:val="0010327E"/>
    <w:rsid w:val="00104DEF"/>
    <w:rsid w:val="00107FF8"/>
    <w:rsid w:val="00111AAC"/>
    <w:rsid w:val="00112055"/>
    <w:rsid w:val="0011314A"/>
    <w:rsid w:val="00114E84"/>
    <w:rsid w:val="0011506D"/>
    <w:rsid w:val="001154CE"/>
    <w:rsid w:val="00115C8B"/>
    <w:rsid w:val="001161F2"/>
    <w:rsid w:val="00120FC8"/>
    <w:rsid w:val="00121393"/>
    <w:rsid w:val="001233F6"/>
    <w:rsid w:val="00123A59"/>
    <w:rsid w:val="0012544D"/>
    <w:rsid w:val="00125AF7"/>
    <w:rsid w:val="00125F80"/>
    <w:rsid w:val="001311BF"/>
    <w:rsid w:val="00132991"/>
    <w:rsid w:val="001330C0"/>
    <w:rsid w:val="0013333D"/>
    <w:rsid w:val="001335DD"/>
    <w:rsid w:val="00133B75"/>
    <w:rsid w:val="001341B0"/>
    <w:rsid w:val="001355D5"/>
    <w:rsid w:val="00135752"/>
    <w:rsid w:val="00135ADB"/>
    <w:rsid w:val="0013623C"/>
    <w:rsid w:val="001363A5"/>
    <w:rsid w:val="00136B5A"/>
    <w:rsid w:val="001376AB"/>
    <w:rsid w:val="00140DB6"/>
    <w:rsid w:val="00141A67"/>
    <w:rsid w:val="001438BC"/>
    <w:rsid w:val="00143DA0"/>
    <w:rsid w:val="0014400A"/>
    <w:rsid w:val="00147013"/>
    <w:rsid w:val="00147058"/>
    <w:rsid w:val="0015026A"/>
    <w:rsid w:val="00150BEF"/>
    <w:rsid w:val="00150F4E"/>
    <w:rsid w:val="0015253C"/>
    <w:rsid w:val="00152DF1"/>
    <w:rsid w:val="00153035"/>
    <w:rsid w:val="00153D51"/>
    <w:rsid w:val="00156211"/>
    <w:rsid w:val="0015709B"/>
    <w:rsid w:val="001577C6"/>
    <w:rsid w:val="0016022F"/>
    <w:rsid w:val="00160461"/>
    <w:rsid w:val="00161509"/>
    <w:rsid w:val="00161B7D"/>
    <w:rsid w:val="00162483"/>
    <w:rsid w:val="0016267C"/>
    <w:rsid w:val="00164BDF"/>
    <w:rsid w:val="00164C51"/>
    <w:rsid w:val="00164F42"/>
    <w:rsid w:val="0016543C"/>
    <w:rsid w:val="00165FEA"/>
    <w:rsid w:val="00166F30"/>
    <w:rsid w:val="001702BE"/>
    <w:rsid w:val="00170F6E"/>
    <w:rsid w:val="00172542"/>
    <w:rsid w:val="001739C2"/>
    <w:rsid w:val="001759B9"/>
    <w:rsid w:val="00176834"/>
    <w:rsid w:val="00180A53"/>
    <w:rsid w:val="00180CAB"/>
    <w:rsid w:val="00181B2B"/>
    <w:rsid w:val="001824A4"/>
    <w:rsid w:val="00182C2E"/>
    <w:rsid w:val="00183D95"/>
    <w:rsid w:val="00183EA4"/>
    <w:rsid w:val="001843EE"/>
    <w:rsid w:val="00184A35"/>
    <w:rsid w:val="001879C6"/>
    <w:rsid w:val="00187AEB"/>
    <w:rsid w:val="00190A9A"/>
    <w:rsid w:val="00190B53"/>
    <w:rsid w:val="00190D81"/>
    <w:rsid w:val="001916C5"/>
    <w:rsid w:val="0019267F"/>
    <w:rsid w:val="00193F0B"/>
    <w:rsid w:val="00195AAE"/>
    <w:rsid w:val="00196E39"/>
    <w:rsid w:val="0019709B"/>
    <w:rsid w:val="00197450"/>
    <w:rsid w:val="00197D11"/>
    <w:rsid w:val="001A0511"/>
    <w:rsid w:val="001A0FB1"/>
    <w:rsid w:val="001A2801"/>
    <w:rsid w:val="001A6185"/>
    <w:rsid w:val="001A6813"/>
    <w:rsid w:val="001A6F07"/>
    <w:rsid w:val="001A77AD"/>
    <w:rsid w:val="001B0732"/>
    <w:rsid w:val="001B110D"/>
    <w:rsid w:val="001B1CA4"/>
    <w:rsid w:val="001B21C1"/>
    <w:rsid w:val="001B34F4"/>
    <w:rsid w:val="001B4697"/>
    <w:rsid w:val="001B5447"/>
    <w:rsid w:val="001B5CA2"/>
    <w:rsid w:val="001B608A"/>
    <w:rsid w:val="001B61AB"/>
    <w:rsid w:val="001B6398"/>
    <w:rsid w:val="001B7EF0"/>
    <w:rsid w:val="001C044F"/>
    <w:rsid w:val="001C0E49"/>
    <w:rsid w:val="001C27F4"/>
    <w:rsid w:val="001C2DD6"/>
    <w:rsid w:val="001C38DC"/>
    <w:rsid w:val="001C47E3"/>
    <w:rsid w:val="001C5611"/>
    <w:rsid w:val="001C5D02"/>
    <w:rsid w:val="001C67CC"/>
    <w:rsid w:val="001C7F97"/>
    <w:rsid w:val="001D0893"/>
    <w:rsid w:val="001D0D3B"/>
    <w:rsid w:val="001D1DB4"/>
    <w:rsid w:val="001D26BE"/>
    <w:rsid w:val="001D2D70"/>
    <w:rsid w:val="001D2FC6"/>
    <w:rsid w:val="001D38CD"/>
    <w:rsid w:val="001D4010"/>
    <w:rsid w:val="001D5F43"/>
    <w:rsid w:val="001D6138"/>
    <w:rsid w:val="001D6640"/>
    <w:rsid w:val="001D686C"/>
    <w:rsid w:val="001D7C06"/>
    <w:rsid w:val="001E5275"/>
    <w:rsid w:val="001E5A00"/>
    <w:rsid w:val="001E689F"/>
    <w:rsid w:val="001E6A92"/>
    <w:rsid w:val="001E7FA7"/>
    <w:rsid w:val="001F0C46"/>
    <w:rsid w:val="001F1362"/>
    <w:rsid w:val="001F1CBA"/>
    <w:rsid w:val="001F3545"/>
    <w:rsid w:val="001F47F4"/>
    <w:rsid w:val="001F550A"/>
    <w:rsid w:val="001F5C2E"/>
    <w:rsid w:val="001F67C4"/>
    <w:rsid w:val="001F70B6"/>
    <w:rsid w:val="001F75C0"/>
    <w:rsid w:val="00201406"/>
    <w:rsid w:val="002015CA"/>
    <w:rsid w:val="00202788"/>
    <w:rsid w:val="00202A0A"/>
    <w:rsid w:val="00203322"/>
    <w:rsid w:val="0021074E"/>
    <w:rsid w:val="002110A2"/>
    <w:rsid w:val="00211F52"/>
    <w:rsid w:val="002131A1"/>
    <w:rsid w:val="0021443E"/>
    <w:rsid w:val="0021498B"/>
    <w:rsid w:val="00215214"/>
    <w:rsid w:val="0021666D"/>
    <w:rsid w:val="00217A43"/>
    <w:rsid w:val="002209D9"/>
    <w:rsid w:val="00221181"/>
    <w:rsid w:val="0022461F"/>
    <w:rsid w:val="002248A3"/>
    <w:rsid w:val="00224ED1"/>
    <w:rsid w:val="002257C7"/>
    <w:rsid w:val="002300B8"/>
    <w:rsid w:val="002308B2"/>
    <w:rsid w:val="00231278"/>
    <w:rsid w:val="00231749"/>
    <w:rsid w:val="00231EE9"/>
    <w:rsid w:val="00233C23"/>
    <w:rsid w:val="00234F0F"/>
    <w:rsid w:val="002351A9"/>
    <w:rsid w:val="00235E88"/>
    <w:rsid w:val="0023653A"/>
    <w:rsid w:val="00240D23"/>
    <w:rsid w:val="00242DE0"/>
    <w:rsid w:val="002432A4"/>
    <w:rsid w:val="002442E1"/>
    <w:rsid w:val="00244D5E"/>
    <w:rsid w:val="0024504A"/>
    <w:rsid w:val="00245189"/>
    <w:rsid w:val="00245213"/>
    <w:rsid w:val="002467BA"/>
    <w:rsid w:val="00246B30"/>
    <w:rsid w:val="0024768E"/>
    <w:rsid w:val="00250F2B"/>
    <w:rsid w:val="00251B62"/>
    <w:rsid w:val="00251B86"/>
    <w:rsid w:val="00253034"/>
    <w:rsid w:val="0025355E"/>
    <w:rsid w:val="00253697"/>
    <w:rsid w:val="00253B7F"/>
    <w:rsid w:val="002545A6"/>
    <w:rsid w:val="0025507F"/>
    <w:rsid w:val="002565ED"/>
    <w:rsid w:val="0025798F"/>
    <w:rsid w:val="00257B8A"/>
    <w:rsid w:val="0026113E"/>
    <w:rsid w:val="00261513"/>
    <w:rsid w:val="00263778"/>
    <w:rsid w:val="00263D25"/>
    <w:rsid w:val="00265B9B"/>
    <w:rsid w:val="002673EC"/>
    <w:rsid w:val="00271F3F"/>
    <w:rsid w:val="00272130"/>
    <w:rsid w:val="00272C2D"/>
    <w:rsid w:val="00273005"/>
    <w:rsid w:val="002743E1"/>
    <w:rsid w:val="00274769"/>
    <w:rsid w:val="00274C9A"/>
    <w:rsid w:val="00275010"/>
    <w:rsid w:val="0027530D"/>
    <w:rsid w:val="002756A7"/>
    <w:rsid w:val="00276676"/>
    <w:rsid w:val="002774F5"/>
    <w:rsid w:val="00277741"/>
    <w:rsid w:val="00277E9D"/>
    <w:rsid w:val="00280B28"/>
    <w:rsid w:val="00282A08"/>
    <w:rsid w:val="00283342"/>
    <w:rsid w:val="00283507"/>
    <w:rsid w:val="0028366D"/>
    <w:rsid w:val="00284105"/>
    <w:rsid w:val="00284620"/>
    <w:rsid w:val="002853E6"/>
    <w:rsid w:val="0028608A"/>
    <w:rsid w:val="002876EB"/>
    <w:rsid w:val="002878B6"/>
    <w:rsid w:val="00290204"/>
    <w:rsid w:val="0029186D"/>
    <w:rsid w:val="00292F2A"/>
    <w:rsid w:val="00294803"/>
    <w:rsid w:val="002952E1"/>
    <w:rsid w:val="0029553F"/>
    <w:rsid w:val="002A1212"/>
    <w:rsid w:val="002A2390"/>
    <w:rsid w:val="002A3136"/>
    <w:rsid w:val="002A329D"/>
    <w:rsid w:val="002A382E"/>
    <w:rsid w:val="002A39F3"/>
    <w:rsid w:val="002A3CF3"/>
    <w:rsid w:val="002A412B"/>
    <w:rsid w:val="002A4710"/>
    <w:rsid w:val="002A4930"/>
    <w:rsid w:val="002A601D"/>
    <w:rsid w:val="002A658D"/>
    <w:rsid w:val="002A7645"/>
    <w:rsid w:val="002A79C3"/>
    <w:rsid w:val="002A7DA8"/>
    <w:rsid w:val="002B3293"/>
    <w:rsid w:val="002B44F5"/>
    <w:rsid w:val="002B4DB1"/>
    <w:rsid w:val="002B4F22"/>
    <w:rsid w:val="002B4FA3"/>
    <w:rsid w:val="002B5281"/>
    <w:rsid w:val="002B5437"/>
    <w:rsid w:val="002B65B6"/>
    <w:rsid w:val="002B69B7"/>
    <w:rsid w:val="002B719F"/>
    <w:rsid w:val="002B743B"/>
    <w:rsid w:val="002B77DE"/>
    <w:rsid w:val="002B7F48"/>
    <w:rsid w:val="002C02D0"/>
    <w:rsid w:val="002C0674"/>
    <w:rsid w:val="002C0E65"/>
    <w:rsid w:val="002C2533"/>
    <w:rsid w:val="002C41E9"/>
    <w:rsid w:val="002C54CE"/>
    <w:rsid w:val="002C648F"/>
    <w:rsid w:val="002C7128"/>
    <w:rsid w:val="002D1EA9"/>
    <w:rsid w:val="002D2AA0"/>
    <w:rsid w:val="002D3197"/>
    <w:rsid w:val="002D3F35"/>
    <w:rsid w:val="002D3FF1"/>
    <w:rsid w:val="002D54A7"/>
    <w:rsid w:val="002D62F3"/>
    <w:rsid w:val="002D6389"/>
    <w:rsid w:val="002D6BF7"/>
    <w:rsid w:val="002D72F5"/>
    <w:rsid w:val="002E20CD"/>
    <w:rsid w:val="002E27B6"/>
    <w:rsid w:val="002E61A7"/>
    <w:rsid w:val="002E684B"/>
    <w:rsid w:val="002E6A06"/>
    <w:rsid w:val="002F017A"/>
    <w:rsid w:val="002F1651"/>
    <w:rsid w:val="002F6BFF"/>
    <w:rsid w:val="002F7980"/>
    <w:rsid w:val="00301423"/>
    <w:rsid w:val="00301C2A"/>
    <w:rsid w:val="003057E1"/>
    <w:rsid w:val="00305FFF"/>
    <w:rsid w:val="0030726E"/>
    <w:rsid w:val="00310B3B"/>
    <w:rsid w:val="0031126B"/>
    <w:rsid w:val="00311498"/>
    <w:rsid w:val="003119D5"/>
    <w:rsid w:val="00313069"/>
    <w:rsid w:val="003131FD"/>
    <w:rsid w:val="00314C29"/>
    <w:rsid w:val="00315DAD"/>
    <w:rsid w:val="00315FA9"/>
    <w:rsid w:val="0031606A"/>
    <w:rsid w:val="00316D10"/>
    <w:rsid w:val="00317F24"/>
    <w:rsid w:val="00320004"/>
    <w:rsid w:val="00321246"/>
    <w:rsid w:val="0032288B"/>
    <w:rsid w:val="00322C3B"/>
    <w:rsid w:val="00323EB6"/>
    <w:rsid w:val="00324853"/>
    <w:rsid w:val="003265C5"/>
    <w:rsid w:val="0033111B"/>
    <w:rsid w:val="003323D6"/>
    <w:rsid w:val="00332DF8"/>
    <w:rsid w:val="0033370E"/>
    <w:rsid w:val="00333762"/>
    <w:rsid w:val="00334AA2"/>
    <w:rsid w:val="003358C6"/>
    <w:rsid w:val="003360AF"/>
    <w:rsid w:val="00336C88"/>
    <w:rsid w:val="00337AD5"/>
    <w:rsid w:val="00337F5B"/>
    <w:rsid w:val="00341302"/>
    <w:rsid w:val="0034237B"/>
    <w:rsid w:val="00342CD8"/>
    <w:rsid w:val="0034330C"/>
    <w:rsid w:val="00343808"/>
    <w:rsid w:val="00346635"/>
    <w:rsid w:val="00346B82"/>
    <w:rsid w:val="00347F80"/>
    <w:rsid w:val="00351421"/>
    <w:rsid w:val="00352D40"/>
    <w:rsid w:val="003537BC"/>
    <w:rsid w:val="0035446F"/>
    <w:rsid w:val="00354D2B"/>
    <w:rsid w:val="00355526"/>
    <w:rsid w:val="00355F90"/>
    <w:rsid w:val="00356AE8"/>
    <w:rsid w:val="00356D59"/>
    <w:rsid w:val="00360388"/>
    <w:rsid w:val="003603D2"/>
    <w:rsid w:val="0036059E"/>
    <w:rsid w:val="00361451"/>
    <w:rsid w:val="003628D6"/>
    <w:rsid w:val="00362AF9"/>
    <w:rsid w:val="00362C25"/>
    <w:rsid w:val="00362FB4"/>
    <w:rsid w:val="0036433B"/>
    <w:rsid w:val="00364909"/>
    <w:rsid w:val="0036663F"/>
    <w:rsid w:val="003669CF"/>
    <w:rsid w:val="0036750D"/>
    <w:rsid w:val="00367609"/>
    <w:rsid w:val="00367730"/>
    <w:rsid w:val="0036774A"/>
    <w:rsid w:val="00367855"/>
    <w:rsid w:val="003701AB"/>
    <w:rsid w:val="00372A35"/>
    <w:rsid w:val="0037662C"/>
    <w:rsid w:val="00376C66"/>
    <w:rsid w:val="0038118D"/>
    <w:rsid w:val="0038273D"/>
    <w:rsid w:val="00383BEA"/>
    <w:rsid w:val="00384A74"/>
    <w:rsid w:val="00385457"/>
    <w:rsid w:val="00385D9C"/>
    <w:rsid w:val="00386809"/>
    <w:rsid w:val="00386F1E"/>
    <w:rsid w:val="00387A2B"/>
    <w:rsid w:val="00387F77"/>
    <w:rsid w:val="00392797"/>
    <w:rsid w:val="00393771"/>
    <w:rsid w:val="00394A38"/>
    <w:rsid w:val="00395E1B"/>
    <w:rsid w:val="00395F1F"/>
    <w:rsid w:val="00395FF1"/>
    <w:rsid w:val="003A078C"/>
    <w:rsid w:val="003A07FC"/>
    <w:rsid w:val="003A0D9F"/>
    <w:rsid w:val="003A205C"/>
    <w:rsid w:val="003A2BCE"/>
    <w:rsid w:val="003A36A0"/>
    <w:rsid w:val="003A5FA9"/>
    <w:rsid w:val="003A7A23"/>
    <w:rsid w:val="003B0A23"/>
    <w:rsid w:val="003B48A5"/>
    <w:rsid w:val="003B619E"/>
    <w:rsid w:val="003B7D3A"/>
    <w:rsid w:val="003B7DAB"/>
    <w:rsid w:val="003C115F"/>
    <w:rsid w:val="003C14CE"/>
    <w:rsid w:val="003C172D"/>
    <w:rsid w:val="003C1F80"/>
    <w:rsid w:val="003C2B2A"/>
    <w:rsid w:val="003C3377"/>
    <w:rsid w:val="003C35DF"/>
    <w:rsid w:val="003C48D7"/>
    <w:rsid w:val="003C5B25"/>
    <w:rsid w:val="003C5D42"/>
    <w:rsid w:val="003C7798"/>
    <w:rsid w:val="003C7BEE"/>
    <w:rsid w:val="003D03D9"/>
    <w:rsid w:val="003D0D80"/>
    <w:rsid w:val="003D157A"/>
    <w:rsid w:val="003D1E45"/>
    <w:rsid w:val="003D1EF1"/>
    <w:rsid w:val="003D405A"/>
    <w:rsid w:val="003D474E"/>
    <w:rsid w:val="003D6192"/>
    <w:rsid w:val="003D6884"/>
    <w:rsid w:val="003D772A"/>
    <w:rsid w:val="003E0959"/>
    <w:rsid w:val="003E2AD7"/>
    <w:rsid w:val="003E3D2B"/>
    <w:rsid w:val="003E3E36"/>
    <w:rsid w:val="003E3E55"/>
    <w:rsid w:val="003E4035"/>
    <w:rsid w:val="003E70DF"/>
    <w:rsid w:val="003E7F90"/>
    <w:rsid w:val="003E7F92"/>
    <w:rsid w:val="003F0FD8"/>
    <w:rsid w:val="003F1F70"/>
    <w:rsid w:val="003F1F91"/>
    <w:rsid w:val="003F2064"/>
    <w:rsid w:val="003F2541"/>
    <w:rsid w:val="003F3164"/>
    <w:rsid w:val="003F3448"/>
    <w:rsid w:val="003F5136"/>
    <w:rsid w:val="003F5DF8"/>
    <w:rsid w:val="003F67E0"/>
    <w:rsid w:val="003F7377"/>
    <w:rsid w:val="003F77F3"/>
    <w:rsid w:val="003F782B"/>
    <w:rsid w:val="003F7E2B"/>
    <w:rsid w:val="00400046"/>
    <w:rsid w:val="00401C20"/>
    <w:rsid w:val="00402BD2"/>
    <w:rsid w:val="00403C09"/>
    <w:rsid w:val="00404E7D"/>
    <w:rsid w:val="00405BC7"/>
    <w:rsid w:val="00406A5C"/>
    <w:rsid w:val="0040703F"/>
    <w:rsid w:val="00411749"/>
    <w:rsid w:val="00411FBF"/>
    <w:rsid w:val="004125B2"/>
    <w:rsid w:val="00413034"/>
    <w:rsid w:val="00413431"/>
    <w:rsid w:val="0041352A"/>
    <w:rsid w:val="004144C0"/>
    <w:rsid w:val="004167C4"/>
    <w:rsid w:val="00416E40"/>
    <w:rsid w:val="00417025"/>
    <w:rsid w:val="004172BF"/>
    <w:rsid w:val="00420C7F"/>
    <w:rsid w:val="004210F0"/>
    <w:rsid w:val="004229DC"/>
    <w:rsid w:val="00423130"/>
    <w:rsid w:val="00423274"/>
    <w:rsid w:val="00423481"/>
    <w:rsid w:val="00423485"/>
    <w:rsid w:val="004249B3"/>
    <w:rsid w:val="00425D12"/>
    <w:rsid w:val="00426CB9"/>
    <w:rsid w:val="00427155"/>
    <w:rsid w:val="0042768E"/>
    <w:rsid w:val="00427E21"/>
    <w:rsid w:val="0043058D"/>
    <w:rsid w:val="004308D9"/>
    <w:rsid w:val="00430EC8"/>
    <w:rsid w:val="0043258D"/>
    <w:rsid w:val="00434205"/>
    <w:rsid w:val="0043446A"/>
    <w:rsid w:val="004361E9"/>
    <w:rsid w:val="00436E9C"/>
    <w:rsid w:val="00437F8A"/>
    <w:rsid w:val="0044023E"/>
    <w:rsid w:val="0044072E"/>
    <w:rsid w:val="00440A17"/>
    <w:rsid w:val="0044295E"/>
    <w:rsid w:val="0044335C"/>
    <w:rsid w:val="0044372C"/>
    <w:rsid w:val="00443DB1"/>
    <w:rsid w:val="00444CCF"/>
    <w:rsid w:val="00447849"/>
    <w:rsid w:val="004507E7"/>
    <w:rsid w:val="00452BE6"/>
    <w:rsid w:val="0045526C"/>
    <w:rsid w:val="00455758"/>
    <w:rsid w:val="004607F3"/>
    <w:rsid w:val="0046086B"/>
    <w:rsid w:val="00461274"/>
    <w:rsid w:val="0046163E"/>
    <w:rsid w:val="00461D3A"/>
    <w:rsid w:val="00462606"/>
    <w:rsid w:val="0046445E"/>
    <w:rsid w:val="00464484"/>
    <w:rsid w:val="00464DBA"/>
    <w:rsid w:val="004651BB"/>
    <w:rsid w:val="0046534F"/>
    <w:rsid w:val="0046547C"/>
    <w:rsid w:val="004654B0"/>
    <w:rsid w:val="004655A0"/>
    <w:rsid w:val="00465BEC"/>
    <w:rsid w:val="004660D1"/>
    <w:rsid w:val="0046663E"/>
    <w:rsid w:val="00466911"/>
    <w:rsid w:val="00467D40"/>
    <w:rsid w:val="004702DD"/>
    <w:rsid w:val="00470461"/>
    <w:rsid w:val="00470EE1"/>
    <w:rsid w:val="004739E2"/>
    <w:rsid w:val="004745FA"/>
    <w:rsid w:val="004751F3"/>
    <w:rsid w:val="004756B4"/>
    <w:rsid w:val="004756C7"/>
    <w:rsid w:val="00476B41"/>
    <w:rsid w:val="00476D95"/>
    <w:rsid w:val="00477A44"/>
    <w:rsid w:val="00477BAB"/>
    <w:rsid w:val="0048292F"/>
    <w:rsid w:val="004831F0"/>
    <w:rsid w:val="004842BE"/>
    <w:rsid w:val="00485FEF"/>
    <w:rsid w:val="00486893"/>
    <w:rsid w:val="00486EFD"/>
    <w:rsid w:val="00486FBC"/>
    <w:rsid w:val="00487125"/>
    <w:rsid w:val="00487A8A"/>
    <w:rsid w:val="0049003E"/>
    <w:rsid w:val="00490E77"/>
    <w:rsid w:val="00491F3A"/>
    <w:rsid w:val="00494248"/>
    <w:rsid w:val="004961F1"/>
    <w:rsid w:val="00496547"/>
    <w:rsid w:val="00496899"/>
    <w:rsid w:val="00496E04"/>
    <w:rsid w:val="0049754F"/>
    <w:rsid w:val="00497FCB"/>
    <w:rsid w:val="004A0DD6"/>
    <w:rsid w:val="004A1223"/>
    <w:rsid w:val="004A1AEB"/>
    <w:rsid w:val="004A24BD"/>
    <w:rsid w:val="004A3ADF"/>
    <w:rsid w:val="004A585B"/>
    <w:rsid w:val="004B2E76"/>
    <w:rsid w:val="004B37B4"/>
    <w:rsid w:val="004B3CBE"/>
    <w:rsid w:val="004B486F"/>
    <w:rsid w:val="004B50A0"/>
    <w:rsid w:val="004B6CC7"/>
    <w:rsid w:val="004B713E"/>
    <w:rsid w:val="004B7C0F"/>
    <w:rsid w:val="004C23FF"/>
    <w:rsid w:val="004C2B70"/>
    <w:rsid w:val="004C2E70"/>
    <w:rsid w:val="004C30D1"/>
    <w:rsid w:val="004C45A4"/>
    <w:rsid w:val="004C45D5"/>
    <w:rsid w:val="004C4713"/>
    <w:rsid w:val="004C484B"/>
    <w:rsid w:val="004C4AB1"/>
    <w:rsid w:val="004C500E"/>
    <w:rsid w:val="004C62C0"/>
    <w:rsid w:val="004C6959"/>
    <w:rsid w:val="004C7641"/>
    <w:rsid w:val="004C7BAC"/>
    <w:rsid w:val="004D1753"/>
    <w:rsid w:val="004D272A"/>
    <w:rsid w:val="004D6CEF"/>
    <w:rsid w:val="004E02FA"/>
    <w:rsid w:val="004E2577"/>
    <w:rsid w:val="004E66A1"/>
    <w:rsid w:val="004E7497"/>
    <w:rsid w:val="004F0272"/>
    <w:rsid w:val="004F0A26"/>
    <w:rsid w:val="004F2C0C"/>
    <w:rsid w:val="004F4281"/>
    <w:rsid w:val="004F4436"/>
    <w:rsid w:val="004F4466"/>
    <w:rsid w:val="004F5706"/>
    <w:rsid w:val="004F59D4"/>
    <w:rsid w:val="004F70DA"/>
    <w:rsid w:val="0050054E"/>
    <w:rsid w:val="00500AEF"/>
    <w:rsid w:val="00500B12"/>
    <w:rsid w:val="00501240"/>
    <w:rsid w:val="005017C0"/>
    <w:rsid w:val="005021D9"/>
    <w:rsid w:val="005030B0"/>
    <w:rsid w:val="00503AF2"/>
    <w:rsid w:val="00506C56"/>
    <w:rsid w:val="00507D11"/>
    <w:rsid w:val="00510466"/>
    <w:rsid w:val="00517927"/>
    <w:rsid w:val="00517F5B"/>
    <w:rsid w:val="0052027F"/>
    <w:rsid w:val="0052425C"/>
    <w:rsid w:val="00524B99"/>
    <w:rsid w:val="0052510C"/>
    <w:rsid w:val="0052689A"/>
    <w:rsid w:val="00527656"/>
    <w:rsid w:val="00530179"/>
    <w:rsid w:val="00530709"/>
    <w:rsid w:val="00531D3E"/>
    <w:rsid w:val="00532A6E"/>
    <w:rsid w:val="00532A7C"/>
    <w:rsid w:val="00534BF8"/>
    <w:rsid w:val="00534F91"/>
    <w:rsid w:val="00535B64"/>
    <w:rsid w:val="00535B93"/>
    <w:rsid w:val="005376E6"/>
    <w:rsid w:val="005409E2"/>
    <w:rsid w:val="0054156C"/>
    <w:rsid w:val="00542885"/>
    <w:rsid w:val="005451EE"/>
    <w:rsid w:val="00545F23"/>
    <w:rsid w:val="00545F99"/>
    <w:rsid w:val="00545FE9"/>
    <w:rsid w:val="00546483"/>
    <w:rsid w:val="00546B80"/>
    <w:rsid w:val="00547021"/>
    <w:rsid w:val="005478D9"/>
    <w:rsid w:val="00547A58"/>
    <w:rsid w:val="00550130"/>
    <w:rsid w:val="00550EEE"/>
    <w:rsid w:val="00551340"/>
    <w:rsid w:val="00552399"/>
    <w:rsid w:val="00552502"/>
    <w:rsid w:val="005527DF"/>
    <w:rsid w:val="00552819"/>
    <w:rsid w:val="00552E11"/>
    <w:rsid w:val="00553A1E"/>
    <w:rsid w:val="00554978"/>
    <w:rsid w:val="00555A3A"/>
    <w:rsid w:val="005565EF"/>
    <w:rsid w:val="00556992"/>
    <w:rsid w:val="00556FE1"/>
    <w:rsid w:val="005572B4"/>
    <w:rsid w:val="00560589"/>
    <w:rsid w:val="0056110A"/>
    <w:rsid w:val="005618B4"/>
    <w:rsid w:val="00561FF0"/>
    <w:rsid w:val="00563DD3"/>
    <w:rsid w:val="00564CDF"/>
    <w:rsid w:val="00565D09"/>
    <w:rsid w:val="00566450"/>
    <w:rsid w:val="005666B0"/>
    <w:rsid w:val="00566DF0"/>
    <w:rsid w:val="00570A5B"/>
    <w:rsid w:val="00571C3D"/>
    <w:rsid w:val="00571D0E"/>
    <w:rsid w:val="00573101"/>
    <w:rsid w:val="005738D1"/>
    <w:rsid w:val="00574FB8"/>
    <w:rsid w:val="005759C6"/>
    <w:rsid w:val="00575B6F"/>
    <w:rsid w:val="00576741"/>
    <w:rsid w:val="00576CA6"/>
    <w:rsid w:val="00580C50"/>
    <w:rsid w:val="00581370"/>
    <w:rsid w:val="00582095"/>
    <w:rsid w:val="00582F8F"/>
    <w:rsid w:val="00584E9C"/>
    <w:rsid w:val="005850C0"/>
    <w:rsid w:val="00590A66"/>
    <w:rsid w:val="00591D72"/>
    <w:rsid w:val="00591FED"/>
    <w:rsid w:val="0059238D"/>
    <w:rsid w:val="0059276C"/>
    <w:rsid w:val="00592C92"/>
    <w:rsid w:val="00593657"/>
    <w:rsid w:val="0059402B"/>
    <w:rsid w:val="00596067"/>
    <w:rsid w:val="005A132C"/>
    <w:rsid w:val="005A1694"/>
    <w:rsid w:val="005A2130"/>
    <w:rsid w:val="005A396B"/>
    <w:rsid w:val="005A3D38"/>
    <w:rsid w:val="005A476C"/>
    <w:rsid w:val="005A510F"/>
    <w:rsid w:val="005B066E"/>
    <w:rsid w:val="005B0809"/>
    <w:rsid w:val="005B2D35"/>
    <w:rsid w:val="005B3A01"/>
    <w:rsid w:val="005B425E"/>
    <w:rsid w:val="005B45D7"/>
    <w:rsid w:val="005B5DFC"/>
    <w:rsid w:val="005B6D0C"/>
    <w:rsid w:val="005C12BE"/>
    <w:rsid w:val="005C1B2B"/>
    <w:rsid w:val="005C23E9"/>
    <w:rsid w:val="005C2474"/>
    <w:rsid w:val="005C24F6"/>
    <w:rsid w:val="005C2681"/>
    <w:rsid w:val="005C2E99"/>
    <w:rsid w:val="005C34C8"/>
    <w:rsid w:val="005C39E3"/>
    <w:rsid w:val="005C597C"/>
    <w:rsid w:val="005C7576"/>
    <w:rsid w:val="005D01A3"/>
    <w:rsid w:val="005D10BB"/>
    <w:rsid w:val="005D1224"/>
    <w:rsid w:val="005D1478"/>
    <w:rsid w:val="005D3AFC"/>
    <w:rsid w:val="005D5553"/>
    <w:rsid w:val="005D776F"/>
    <w:rsid w:val="005D7CF6"/>
    <w:rsid w:val="005E22C5"/>
    <w:rsid w:val="005E25BC"/>
    <w:rsid w:val="005E41A0"/>
    <w:rsid w:val="005E58A4"/>
    <w:rsid w:val="005E62CA"/>
    <w:rsid w:val="005E7575"/>
    <w:rsid w:val="005F1ABD"/>
    <w:rsid w:val="005F3B11"/>
    <w:rsid w:val="005F3E97"/>
    <w:rsid w:val="005F58C5"/>
    <w:rsid w:val="005F5C58"/>
    <w:rsid w:val="005F60AB"/>
    <w:rsid w:val="005F7150"/>
    <w:rsid w:val="005F7211"/>
    <w:rsid w:val="005F7BA0"/>
    <w:rsid w:val="006005ED"/>
    <w:rsid w:val="00601176"/>
    <w:rsid w:val="006017B7"/>
    <w:rsid w:val="00601C24"/>
    <w:rsid w:val="00601D03"/>
    <w:rsid w:val="0060234D"/>
    <w:rsid w:val="006032AE"/>
    <w:rsid w:val="00603B6A"/>
    <w:rsid w:val="00604DF7"/>
    <w:rsid w:val="00605A0E"/>
    <w:rsid w:val="00606AA6"/>
    <w:rsid w:val="0060722F"/>
    <w:rsid w:val="00607F3A"/>
    <w:rsid w:val="006102C4"/>
    <w:rsid w:val="006107BA"/>
    <w:rsid w:val="00611110"/>
    <w:rsid w:val="00611FAB"/>
    <w:rsid w:val="006121F2"/>
    <w:rsid w:val="00612898"/>
    <w:rsid w:val="0061345C"/>
    <w:rsid w:val="00615601"/>
    <w:rsid w:val="0061609E"/>
    <w:rsid w:val="006163E3"/>
    <w:rsid w:val="00616FA7"/>
    <w:rsid w:val="0061702D"/>
    <w:rsid w:val="00620467"/>
    <w:rsid w:val="00620580"/>
    <w:rsid w:val="00621162"/>
    <w:rsid w:val="00622B2B"/>
    <w:rsid w:val="00623D02"/>
    <w:rsid w:val="006258CE"/>
    <w:rsid w:val="00626864"/>
    <w:rsid w:val="00626AC5"/>
    <w:rsid w:val="00627BE2"/>
    <w:rsid w:val="0063025D"/>
    <w:rsid w:val="0063045F"/>
    <w:rsid w:val="006311E9"/>
    <w:rsid w:val="0063172A"/>
    <w:rsid w:val="00631DAA"/>
    <w:rsid w:val="00631F0A"/>
    <w:rsid w:val="00633EE1"/>
    <w:rsid w:val="0063689E"/>
    <w:rsid w:val="006369A6"/>
    <w:rsid w:val="00636EE2"/>
    <w:rsid w:val="00640E50"/>
    <w:rsid w:val="00641A24"/>
    <w:rsid w:val="00641DFF"/>
    <w:rsid w:val="00641F7A"/>
    <w:rsid w:val="00642C10"/>
    <w:rsid w:val="0064610E"/>
    <w:rsid w:val="00647896"/>
    <w:rsid w:val="0065073D"/>
    <w:rsid w:val="006527DC"/>
    <w:rsid w:val="00653931"/>
    <w:rsid w:val="00653B17"/>
    <w:rsid w:val="00653B8D"/>
    <w:rsid w:val="00656C34"/>
    <w:rsid w:val="006570B0"/>
    <w:rsid w:val="0065778B"/>
    <w:rsid w:val="00660310"/>
    <w:rsid w:val="00662924"/>
    <w:rsid w:val="006629E0"/>
    <w:rsid w:val="0066331D"/>
    <w:rsid w:val="0066448A"/>
    <w:rsid w:val="006644DD"/>
    <w:rsid w:val="006646FD"/>
    <w:rsid w:val="006666B7"/>
    <w:rsid w:val="00666839"/>
    <w:rsid w:val="00666AB7"/>
    <w:rsid w:val="00666C15"/>
    <w:rsid w:val="00667359"/>
    <w:rsid w:val="00667DC0"/>
    <w:rsid w:val="006703DC"/>
    <w:rsid w:val="006723CE"/>
    <w:rsid w:val="0067243E"/>
    <w:rsid w:val="00672A1F"/>
    <w:rsid w:val="00674CE0"/>
    <w:rsid w:val="0067740D"/>
    <w:rsid w:val="006809EE"/>
    <w:rsid w:val="00681138"/>
    <w:rsid w:val="006823B8"/>
    <w:rsid w:val="006828B2"/>
    <w:rsid w:val="0068754B"/>
    <w:rsid w:val="00690399"/>
    <w:rsid w:val="00693AAE"/>
    <w:rsid w:val="00694A9C"/>
    <w:rsid w:val="00695A01"/>
    <w:rsid w:val="00695AAF"/>
    <w:rsid w:val="00695DAE"/>
    <w:rsid w:val="00696425"/>
    <w:rsid w:val="00697F2A"/>
    <w:rsid w:val="006A0835"/>
    <w:rsid w:val="006A0EF9"/>
    <w:rsid w:val="006A3ED8"/>
    <w:rsid w:val="006A4096"/>
    <w:rsid w:val="006A53AA"/>
    <w:rsid w:val="006A6878"/>
    <w:rsid w:val="006B1F22"/>
    <w:rsid w:val="006B3C30"/>
    <w:rsid w:val="006B6AC7"/>
    <w:rsid w:val="006B6E9F"/>
    <w:rsid w:val="006B6EF5"/>
    <w:rsid w:val="006C0F69"/>
    <w:rsid w:val="006C1FD9"/>
    <w:rsid w:val="006C34AC"/>
    <w:rsid w:val="006C39EE"/>
    <w:rsid w:val="006C3F50"/>
    <w:rsid w:val="006C4BF3"/>
    <w:rsid w:val="006C5EB1"/>
    <w:rsid w:val="006C5EC9"/>
    <w:rsid w:val="006D102B"/>
    <w:rsid w:val="006D2000"/>
    <w:rsid w:val="006D3465"/>
    <w:rsid w:val="006E0422"/>
    <w:rsid w:val="006E053B"/>
    <w:rsid w:val="006E0716"/>
    <w:rsid w:val="006E10BC"/>
    <w:rsid w:val="006E16BD"/>
    <w:rsid w:val="006E21E4"/>
    <w:rsid w:val="006E3381"/>
    <w:rsid w:val="006E4F98"/>
    <w:rsid w:val="006E661F"/>
    <w:rsid w:val="006E6D10"/>
    <w:rsid w:val="006E6FDC"/>
    <w:rsid w:val="006F263B"/>
    <w:rsid w:val="006F3313"/>
    <w:rsid w:val="006F4759"/>
    <w:rsid w:val="006F4C2D"/>
    <w:rsid w:val="006F528B"/>
    <w:rsid w:val="006F54C9"/>
    <w:rsid w:val="006F6276"/>
    <w:rsid w:val="006F6BEC"/>
    <w:rsid w:val="006F6FBD"/>
    <w:rsid w:val="006F70C4"/>
    <w:rsid w:val="006F7565"/>
    <w:rsid w:val="006F7B7D"/>
    <w:rsid w:val="006F7FFE"/>
    <w:rsid w:val="0070000B"/>
    <w:rsid w:val="00700862"/>
    <w:rsid w:val="00700E43"/>
    <w:rsid w:val="00701C90"/>
    <w:rsid w:val="0070285E"/>
    <w:rsid w:val="00703F80"/>
    <w:rsid w:val="007044B2"/>
    <w:rsid w:val="00704F7F"/>
    <w:rsid w:val="00705D1B"/>
    <w:rsid w:val="007065FC"/>
    <w:rsid w:val="00707F12"/>
    <w:rsid w:val="00710438"/>
    <w:rsid w:val="00711A39"/>
    <w:rsid w:val="00711DAA"/>
    <w:rsid w:val="00711EC1"/>
    <w:rsid w:val="00712F84"/>
    <w:rsid w:val="00713F99"/>
    <w:rsid w:val="00715009"/>
    <w:rsid w:val="00717BDE"/>
    <w:rsid w:val="00720916"/>
    <w:rsid w:val="00720B98"/>
    <w:rsid w:val="00720F7F"/>
    <w:rsid w:val="0072137D"/>
    <w:rsid w:val="007216CE"/>
    <w:rsid w:val="00722E6F"/>
    <w:rsid w:val="0072466B"/>
    <w:rsid w:val="00724A95"/>
    <w:rsid w:val="00724B24"/>
    <w:rsid w:val="00730CDA"/>
    <w:rsid w:val="0073114B"/>
    <w:rsid w:val="00732BE4"/>
    <w:rsid w:val="0073600D"/>
    <w:rsid w:val="00736A34"/>
    <w:rsid w:val="00736B0C"/>
    <w:rsid w:val="00737458"/>
    <w:rsid w:val="00740309"/>
    <w:rsid w:val="0074106F"/>
    <w:rsid w:val="00741B5D"/>
    <w:rsid w:val="00742351"/>
    <w:rsid w:val="00743470"/>
    <w:rsid w:val="00744E71"/>
    <w:rsid w:val="00746745"/>
    <w:rsid w:val="00746B75"/>
    <w:rsid w:val="00746D13"/>
    <w:rsid w:val="0074746E"/>
    <w:rsid w:val="007478FE"/>
    <w:rsid w:val="00750816"/>
    <w:rsid w:val="007509F1"/>
    <w:rsid w:val="00750F7F"/>
    <w:rsid w:val="0075147F"/>
    <w:rsid w:val="00751CFC"/>
    <w:rsid w:val="00752414"/>
    <w:rsid w:val="00753BA6"/>
    <w:rsid w:val="00753C54"/>
    <w:rsid w:val="00754934"/>
    <w:rsid w:val="00755521"/>
    <w:rsid w:val="0075645E"/>
    <w:rsid w:val="0075717D"/>
    <w:rsid w:val="00757890"/>
    <w:rsid w:val="00757F59"/>
    <w:rsid w:val="007600E2"/>
    <w:rsid w:val="0076032B"/>
    <w:rsid w:val="00760ED5"/>
    <w:rsid w:val="007611AE"/>
    <w:rsid w:val="00764185"/>
    <w:rsid w:val="0076525E"/>
    <w:rsid w:val="00765B25"/>
    <w:rsid w:val="00765C61"/>
    <w:rsid w:val="0076719E"/>
    <w:rsid w:val="007716FD"/>
    <w:rsid w:val="007734D4"/>
    <w:rsid w:val="00774493"/>
    <w:rsid w:val="00774D65"/>
    <w:rsid w:val="00777C6C"/>
    <w:rsid w:val="00781B97"/>
    <w:rsid w:val="007839A1"/>
    <w:rsid w:val="00783C91"/>
    <w:rsid w:val="007845E8"/>
    <w:rsid w:val="007847A4"/>
    <w:rsid w:val="00784C3C"/>
    <w:rsid w:val="00784E6E"/>
    <w:rsid w:val="007868B9"/>
    <w:rsid w:val="0078765D"/>
    <w:rsid w:val="00792FCC"/>
    <w:rsid w:val="00794A14"/>
    <w:rsid w:val="00795016"/>
    <w:rsid w:val="00795988"/>
    <w:rsid w:val="00796BB3"/>
    <w:rsid w:val="00796ED5"/>
    <w:rsid w:val="00797627"/>
    <w:rsid w:val="00797720"/>
    <w:rsid w:val="00797848"/>
    <w:rsid w:val="007A1AA8"/>
    <w:rsid w:val="007A1C8E"/>
    <w:rsid w:val="007A2C08"/>
    <w:rsid w:val="007A3331"/>
    <w:rsid w:val="007A4DF8"/>
    <w:rsid w:val="007A5F92"/>
    <w:rsid w:val="007A6143"/>
    <w:rsid w:val="007A639F"/>
    <w:rsid w:val="007A6827"/>
    <w:rsid w:val="007A7EFA"/>
    <w:rsid w:val="007A7F71"/>
    <w:rsid w:val="007B1ECD"/>
    <w:rsid w:val="007B374E"/>
    <w:rsid w:val="007B3F58"/>
    <w:rsid w:val="007B555A"/>
    <w:rsid w:val="007C01B6"/>
    <w:rsid w:val="007C0293"/>
    <w:rsid w:val="007C1065"/>
    <w:rsid w:val="007C1745"/>
    <w:rsid w:val="007C17A0"/>
    <w:rsid w:val="007C44D5"/>
    <w:rsid w:val="007C467D"/>
    <w:rsid w:val="007C4F53"/>
    <w:rsid w:val="007C5070"/>
    <w:rsid w:val="007C5B60"/>
    <w:rsid w:val="007C6930"/>
    <w:rsid w:val="007C7A65"/>
    <w:rsid w:val="007C7B69"/>
    <w:rsid w:val="007D19F9"/>
    <w:rsid w:val="007D1CAB"/>
    <w:rsid w:val="007D3443"/>
    <w:rsid w:val="007D3C17"/>
    <w:rsid w:val="007D3F6B"/>
    <w:rsid w:val="007D448F"/>
    <w:rsid w:val="007D470A"/>
    <w:rsid w:val="007D58C0"/>
    <w:rsid w:val="007D7839"/>
    <w:rsid w:val="007E012D"/>
    <w:rsid w:val="007E1751"/>
    <w:rsid w:val="007E1CD0"/>
    <w:rsid w:val="007E2A2A"/>
    <w:rsid w:val="007E3475"/>
    <w:rsid w:val="007E3D4A"/>
    <w:rsid w:val="007E4EBA"/>
    <w:rsid w:val="007E5497"/>
    <w:rsid w:val="007E55F5"/>
    <w:rsid w:val="007E5B2E"/>
    <w:rsid w:val="007E630E"/>
    <w:rsid w:val="007F05FD"/>
    <w:rsid w:val="007F0AC4"/>
    <w:rsid w:val="007F1AC5"/>
    <w:rsid w:val="007F2F23"/>
    <w:rsid w:val="007F3CA4"/>
    <w:rsid w:val="007F4FC9"/>
    <w:rsid w:val="007F521E"/>
    <w:rsid w:val="007F67EA"/>
    <w:rsid w:val="007F6DE1"/>
    <w:rsid w:val="007F6F2F"/>
    <w:rsid w:val="007F776A"/>
    <w:rsid w:val="007F7B0E"/>
    <w:rsid w:val="00800F5C"/>
    <w:rsid w:val="00801C72"/>
    <w:rsid w:val="00801DD4"/>
    <w:rsid w:val="00802082"/>
    <w:rsid w:val="00802F8A"/>
    <w:rsid w:val="00804A58"/>
    <w:rsid w:val="00804E8F"/>
    <w:rsid w:val="00805CA6"/>
    <w:rsid w:val="00806067"/>
    <w:rsid w:val="008076DC"/>
    <w:rsid w:val="00810053"/>
    <w:rsid w:val="00810D19"/>
    <w:rsid w:val="008113E4"/>
    <w:rsid w:val="00811F57"/>
    <w:rsid w:val="00812C05"/>
    <w:rsid w:val="008149BE"/>
    <w:rsid w:val="0081550D"/>
    <w:rsid w:val="00815BFC"/>
    <w:rsid w:val="00816233"/>
    <w:rsid w:val="00816CDA"/>
    <w:rsid w:val="00817415"/>
    <w:rsid w:val="008201D2"/>
    <w:rsid w:val="00820EA3"/>
    <w:rsid w:val="00820F73"/>
    <w:rsid w:val="00820F94"/>
    <w:rsid w:val="008211E2"/>
    <w:rsid w:val="00822297"/>
    <w:rsid w:val="008232D3"/>
    <w:rsid w:val="008236DA"/>
    <w:rsid w:val="00823870"/>
    <w:rsid w:val="00825506"/>
    <w:rsid w:val="00826992"/>
    <w:rsid w:val="008304BE"/>
    <w:rsid w:val="008327D5"/>
    <w:rsid w:val="00832D12"/>
    <w:rsid w:val="00833FEB"/>
    <w:rsid w:val="0083528E"/>
    <w:rsid w:val="00836217"/>
    <w:rsid w:val="00836E1B"/>
    <w:rsid w:val="00841D05"/>
    <w:rsid w:val="00843EF3"/>
    <w:rsid w:val="0084447A"/>
    <w:rsid w:val="008449AF"/>
    <w:rsid w:val="008468FC"/>
    <w:rsid w:val="00846A91"/>
    <w:rsid w:val="00846AA4"/>
    <w:rsid w:val="00846DB5"/>
    <w:rsid w:val="00846E61"/>
    <w:rsid w:val="008477A6"/>
    <w:rsid w:val="0085080A"/>
    <w:rsid w:val="00851EB1"/>
    <w:rsid w:val="00852A68"/>
    <w:rsid w:val="008533B5"/>
    <w:rsid w:val="00855F76"/>
    <w:rsid w:val="00857279"/>
    <w:rsid w:val="00860995"/>
    <w:rsid w:val="008614E5"/>
    <w:rsid w:val="00861780"/>
    <w:rsid w:val="008640FB"/>
    <w:rsid w:val="00865C58"/>
    <w:rsid w:val="00870714"/>
    <w:rsid w:val="00870BDD"/>
    <w:rsid w:val="00870E50"/>
    <w:rsid w:val="0087118E"/>
    <w:rsid w:val="008716CF"/>
    <w:rsid w:val="00872B94"/>
    <w:rsid w:val="008748B4"/>
    <w:rsid w:val="0088083B"/>
    <w:rsid w:val="00881AE0"/>
    <w:rsid w:val="008848B4"/>
    <w:rsid w:val="00884B9F"/>
    <w:rsid w:val="00884DC1"/>
    <w:rsid w:val="00887E04"/>
    <w:rsid w:val="00887FFC"/>
    <w:rsid w:val="00890E14"/>
    <w:rsid w:val="00894B1A"/>
    <w:rsid w:val="00896DC9"/>
    <w:rsid w:val="0089730D"/>
    <w:rsid w:val="008973D0"/>
    <w:rsid w:val="008A08A6"/>
    <w:rsid w:val="008A1050"/>
    <w:rsid w:val="008A232B"/>
    <w:rsid w:val="008A3E4D"/>
    <w:rsid w:val="008A3F35"/>
    <w:rsid w:val="008A420D"/>
    <w:rsid w:val="008A4FEF"/>
    <w:rsid w:val="008A5562"/>
    <w:rsid w:val="008A5C30"/>
    <w:rsid w:val="008A74B2"/>
    <w:rsid w:val="008A75E0"/>
    <w:rsid w:val="008B012D"/>
    <w:rsid w:val="008B0648"/>
    <w:rsid w:val="008B0985"/>
    <w:rsid w:val="008B2373"/>
    <w:rsid w:val="008B27DA"/>
    <w:rsid w:val="008B39AE"/>
    <w:rsid w:val="008B43AF"/>
    <w:rsid w:val="008B463E"/>
    <w:rsid w:val="008B643F"/>
    <w:rsid w:val="008C0687"/>
    <w:rsid w:val="008C0AE7"/>
    <w:rsid w:val="008C0D37"/>
    <w:rsid w:val="008C147E"/>
    <w:rsid w:val="008C1846"/>
    <w:rsid w:val="008C1B77"/>
    <w:rsid w:val="008C25D7"/>
    <w:rsid w:val="008C26D6"/>
    <w:rsid w:val="008C39C7"/>
    <w:rsid w:val="008C3D28"/>
    <w:rsid w:val="008C64BA"/>
    <w:rsid w:val="008C64E7"/>
    <w:rsid w:val="008C6C84"/>
    <w:rsid w:val="008D0118"/>
    <w:rsid w:val="008D1E8F"/>
    <w:rsid w:val="008D202C"/>
    <w:rsid w:val="008D39A0"/>
    <w:rsid w:val="008D545F"/>
    <w:rsid w:val="008D6D98"/>
    <w:rsid w:val="008D7561"/>
    <w:rsid w:val="008D7EC1"/>
    <w:rsid w:val="008E0155"/>
    <w:rsid w:val="008E076C"/>
    <w:rsid w:val="008E184F"/>
    <w:rsid w:val="008E2C9E"/>
    <w:rsid w:val="008E2D2F"/>
    <w:rsid w:val="008E39E3"/>
    <w:rsid w:val="008E4796"/>
    <w:rsid w:val="008E47CD"/>
    <w:rsid w:val="008E5414"/>
    <w:rsid w:val="008E68D5"/>
    <w:rsid w:val="008E752B"/>
    <w:rsid w:val="008E76CC"/>
    <w:rsid w:val="008F0A08"/>
    <w:rsid w:val="008F102B"/>
    <w:rsid w:val="008F160B"/>
    <w:rsid w:val="008F1640"/>
    <w:rsid w:val="008F2BCE"/>
    <w:rsid w:val="008F3A63"/>
    <w:rsid w:val="008F3FDC"/>
    <w:rsid w:val="008F41F6"/>
    <w:rsid w:val="008F4F43"/>
    <w:rsid w:val="008F64F0"/>
    <w:rsid w:val="008F6846"/>
    <w:rsid w:val="00900124"/>
    <w:rsid w:val="00901E76"/>
    <w:rsid w:val="009026BF"/>
    <w:rsid w:val="00902F2E"/>
    <w:rsid w:val="00904B91"/>
    <w:rsid w:val="009064C0"/>
    <w:rsid w:val="009072F0"/>
    <w:rsid w:val="00907F97"/>
    <w:rsid w:val="00910368"/>
    <w:rsid w:val="00910DEB"/>
    <w:rsid w:val="0091199D"/>
    <w:rsid w:val="00911D1B"/>
    <w:rsid w:val="00911DA1"/>
    <w:rsid w:val="00913335"/>
    <w:rsid w:val="009133F0"/>
    <w:rsid w:val="009141C8"/>
    <w:rsid w:val="00914662"/>
    <w:rsid w:val="00916D46"/>
    <w:rsid w:val="00917E6B"/>
    <w:rsid w:val="00921503"/>
    <w:rsid w:val="00921859"/>
    <w:rsid w:val="009218C1"/>
    <w:rsid w:val="0092264F"/>
    <w:rsid w:val="00922F45"/>
    <w:rsid w:val="00926CD8"/>
    <w:rsid w:val="0092773F"/>
    <w:rsid w:val="00927A06"/>
    <w:rsid w:val="00932959"/>
    <w:rsid w:val="00932975"/>
    <w:rsid w:val="00933AA3"/>
    <w:rsid w:val="0093532B"/>
    <w:rsid w:val="00936244"/>
    <w:rsid w:val="00936A5C"/>
    <w:rsid w:val="009377D6"/>
    <w:rsid w:val="009404B3"/>
    <w:rsid w:val="00940569"/>
    <w:rsid w:val="00940AFF"/>
    <w:rsid w:val="009427DA"/>
    <w:rsid w:val="0094370F"/>
    <w:rsid w:val="00943C95"/>
    <w:rsid w:val="00943FF9"/>
    <w:rsid w:val="009441FE"/>
    <w:rsid w:val="009459E0"/>
    <w:rsid w:val="00947D65"/>
    <w:rsid w:val="00951634"/>
    <w:rsid w:val="00951B8F"/>
    <w:rsid w:val="00952A45"/>
    <w:rsid w:val="00952C13"/>
    <w:rsid w:val="00954D08"/>
    <w:rsid w:val="0095565C"/>
    <w:rsid w:val="00956101"/>
    <w:rsid w:val="0095663A"/>
    <w:rsid w:val="00957368"/>
    <w:rsid w:val="00957FB2"/>
    <w:rsid w:val="00960A2A"/>
    <w:rsid w:val="00960A7C"/>
    <w:rsid w:val="00960B0E"/>
    <w:rsid w:val="00960D7D"/>
    <w:rsid w:val="0096372C"/>
    <w:rsid w:val="00963784"/>
    <w:rsid w:val="00965E02"/>
    <w:rsid w:val="00966C2A"/>
    <w:rsid w:val="00966FF3"/>
    <w:rsid w:val="00967249"/>
    <w:rsid w:val="0096751A"/>
    <w:rsid w:val="00967EE9"/>
    <w:rsid w:val="009705B0"/>
    <w:rsid w:val="009713A9"/>
    <w:rsid w:val="00972B5C"/>
    <w:rsid w:val="009732D0"/>
    <w:rsid w:val="0097331F"/>
    <w:rsid w:val="0097364E"/>
    <w:rsid w:val="00974685"/>
    <w:rsid w:val="00976319"/>
    <w:rsid w:val="009767AB"/>
    <w:rsid w:val="00976DA1"/>
    <w:rsid w:val="00976EB1"/>
    <w:rsid w:val="00983DEF"/>
    <w:rsid w:val="00983E9C"/>
    <w:rsid w:val="009842EA"/>
    <w:rsid w:val="00985D35"/>
    <w:rsid w:val="0098643F"/>
    <w:rsid w:val="00990124"/>
    <w:rsid w:val="009913B9"/>
    <w:rsid w:val="00991ABA"/>
    <w:rsid w:val="00991E94"/>
    <w:rsid w:val="00993A28"/>
    <w:rsid w:val="00993E4F"/>
    <w:rsid w:val="00996CBF"/>
    <w:rsid w:val="00997BD1"/>
    <w:rsid w:val="009A1D8C"/>
    <w:rsid w:val="009A22BE"/>
    <w:rsid w:val="009A312F"/>
    <w:rsid w:val="009A4D0F"/>
    <w:rsid w:val="009A6274"/>
    <w:rsid w:val="009A6F62"/>
    <w:rsid w:val="009A7722"/>
    <w:rsid w:val="009B03BC"/>
    <w:rsid w:val="009B1079"/>
    <w:rsid w:val="009B226A"/>
    <w:rsid w:val="009B2709"/>
    <w:rsid w:val="009B2843"/>
    <w:rsid w:val="009B36C9"/>
    <w:rsid w:val="009B3E68"/>
    <w:rsid w:val="009B4F92"/>
    <w:rsid w:val="009B50A0"/>
    <w:rsid w:val="009B5C19"/>
    <w:rsid w:val="009B73D5"/>
    <w:rsid w:val="009B7AEF"/>
    <w:rsid w:val="009B7E10"/>
    <w:rsid w:val="009C017C"/>
    <w:rsid w:val="009C17BA"/>
    <w:rsid w:val="009C19F8"/>
    <w:rsid w:val="009C2F43"/>
    <w:rsid w:val="009C366C"/>
    <w:rsid w:val="009C41E9"/>
    <w:rsid w:val="009C4463"/>
    <w:rsid w:val="009C725A"/>
    <w:rsid w:val="009C7440"/>
    <w:rsid w:val="009D02DF"/>
    <w:rsid w:val="009D0ABA"/>
    <w:rsid w:val="009D0DF7"/>
    <w:rsid w:val="009D1989"/>
    <w:rsid w:val="009D2BE6"/>
    <w:rsid w:val="009D2DC3"/>
    <w:rsid w:val="009D38EC"/>
    <w:rsid w:val="009D41D6"/>
    <w:rsid w:val="009D41E9"/>
    <w:rsid w:val="009D4F7A"/>
    <w:rsid w:val="009D5955"/>
    <w:rsid w:val="009D5C54"/>
    <w:rsid w:val="009D66F6"/>
    <w:rsid w:val="009D6883"/>
    <w:rsid w:val="009D7E54"/>
    <w:rsid w:val="009E038F"/>
    <w:rsid w:val="009E0C60"/>
    <w:rsid w:val="009E1556"/>
    <w:rsid w:val="009E2517"/>
    <w:rsid w:val="009E2D04"/>
    <w:rsid w:val="009E321D"/>
    <w:rsid w:val="009E33C3"/>
    <w:rsid w:val="009E4BAC"/>
    <w:rsid w:val="009E4D45"/>
    <w:rsid w:val="009E628C"/>
    <w:rsid w:val="009E78B9"/>
    <w:rsid w:val="009E7CD5"/>
    <w:rsid w:val="009F0571"/>
    <w:rsid w:val="009F05C8"/>
    <w:rsid w:val="009F0A04"/>
    <w:rsid w:val="009F13DB"/>
    <w:rsid w:val="009F1D6A"/>
    <w:rsid w:val="009F2FAA"/>
    <w:rsid w:val="009F39F9"/>
    <w:rsid w:val="009F3ED1"/>
    <w:rsid w:val="009F49C9"/>
    <w:rsid w:val="009F50A1"/>
    <w:rsid w:val="009F6F9F"/>
    <w:rsid w:val="00A008AA"/>
    <w:rsid w:val="00A01786"/>
    <w:rsid w:val="00A01E49"/>
    <w:rsid w:val="00A02942"/>
    <w:rsid w:val="00A03224"/>
    <w:rsid w:val="00A039AB"/>
    <w:rsid w:val="00A06CB6"/>
    <w:rsid w:val="00A07018"/>
    <w:rsid w:val="00A0796B"/>
    <w:rsid w:val="00A11479"/>
    <w:rsid w:val="00A1196F"/>
    <w:rsid w:val="00A11C3D"/>
    <w:rsid w:val="00A1250E"/>
    <w:rsid w:val="00A12FAB"/>
    <w:rsid w:val="00A132DF"/>
    <w:rsid w:val="00A133BC"/>
    <w:rsid w:val="00A1348D"/>
    <w:rsid w:val="00A13845"/>
    <w:rsid w:val="00A13B55"/>
    <w:rsid w:val="00A14E7C"/>
    <w:rsid w:val="00A15A15"/>
    <w:rsid w:val="00A16DC1"/>
    <w:rsid w:val="00A17043"/>
    <w:rsid w:val="00A171E2"/>
    <w:rsid w:val="00A17C47"/>
    <w:rsid w:val="00A206CC"/>
    <w:rsid w:val="00A20DEF"/>
    <w:rsid w:val="00A21808"/>
    <w:rsid w:val="00A225B2"/>
    <w:rsid w:val="00A23EA3"/>
    <w:rsid w:val="00A24696"/>
    <w:rsid w:val="00A25928"/>
    <w:rsid w:val="00A25AFD"/>
    <w:rsid w:val="00A26FA5"/>
    <w:rsid w:val="00A27070"/>
    <w:rsid w:val="00A27903"/>
    <w:rsid w:val="00A27C94"/>
    <w:rsid w:val="00A30766"/>
    <w:rsid w:val="00A31AE7"/>
    <w:rsid w:val="00A326E0"/>
    <w:rsid w:val="00A328DF"/>
    <w:rsid w:val="00A33A67"/>
    <w:rsid w:val="00A368D3"/>
    <w:rsid w:val="00A42C50"/>
    <w:rsid w:val="00A42D10"/>
    <w:rsid w:val="00A42D83"/>
    <w:rsid w:val="00A42FBE"/>
    <w:rsid w:val="00A4684F"/>
    <w:rsid w:val="00A46964"/>
    <w:rsid w:val="00A51035"/>
    <w:rsid w:val="00A510D2"/>
    <w:rsid w:val="00A52BFE"/>
    <w:rsid w:val="00A540F4"/>
    <w:rsid w:val="00A5661C"/>
    <w:rsid w:val="00A5734B"/>
    <w:rsid w:val="00A60846"/>
    <w:rsid w:val="00A62357"/>
    <w:rsid w:val="00A6312F"/>
    <w:rsid w:val="00A63A70"/>
    <w:rsid w:val="00A646D5"/>
    <w:rsid w:val="00A64B3E"/>
    <w:rsid w:val="00A666F3"/>
    <w:rsid w:val="00A6687A"/>
    <w:rsid w:val="00A66B41"/>
    <w:rsid w:val="00A671BC"/>
    <w:rsid w:val="00A67A05"/>
    <w:rsid w:val="00A7111C"/>
    <w:rsid w:val="00A71D5B"/>
    <w:rsid w:val="00A72C45"/>
    <w:rsid w:val="00A73641"/>
    <w:rsid w:val="00A767CE"/>
    <w:rsid w:val="00A76DB7"/>
    <w:rsid w:val="00A77838"/>
    <w:rsid w:val="00A77E6B"/>
    <w:rsid w:val="00A80118"/>
    <w:rsid w:val="00A816BB"/>
    <w:rsid w:val="00A82C13"/>
    <w:rsid w:val="00A8536B"/>
    <w:rsid w:val="00A86341"/>
    <w:rsid w:val="00A86353"/>
    <w:rsid w:val="00A867FA"/>
    <w:rsid w:val="00A86DBB"/>
    <w:rsid w:val="00A87D34"/>
    <w:rsid w:val="00A90BB6"/>
    <w:rsid w:val="00A921FD"/>
    <w:rsid w:val="00A95F4E"/>
    <w:rsid w:val="00A97B19"/>
    <w:rsid w:val="00AA1407"/>
    <w:rsid w:val="00AA200C"/>
    <w:rsid w:val="00AA2F40"/>
    <w:rsid w:val="00AA4340"/>
    <w:rsid w:val="00AA455C"/>
    <w:rsid w:val="00AA4FBE"/>
    <w:rsid w:val="00AA5FB0"/>
    <w:rsid w:val="00AA66B5"/>
    <w:rsid w:val="00AA7563"/>
    <w:rsid w:val="00AB066C"/>
    <w:rsid w:val="00AB155B"/>
    <w:rsid w:val="00AB218F"/>
    <w:rsid w:val="00AB2C02"/>
    <w:rsid w:val="00AB398C"/>
    <w:rsid w:val="00AB3BA3"/>
    <w:rsid w:val="00AB61CC"/>
    <w:rsid w:val="00AB6253"/>
    <w:rsid w:val="00AB6F00"/>
    <w:rsid w:val="00AC0FCD"/>
    <w:rsid w:val="00AC2853"/>
    <w:rsid w:val="00AC2B8D"/>
    <w:rsid w:val="00AC50A7"/>
    <w:rsid w:val="00AC5E99"/>
    <w:rsid w:val="00AC7282"/>
    <w:rsid w:val="00AC7992"/>
    <w:rsid w:val="00AD0352"/>
    <w:rsid w:val="00AD086F"/>
    <w:rsid w:val="00AD2E42"/>
    <w:rsid w:val="00AD488B"/>
    <w:rsid w:val="00AD5447"/>
    <w:rsid w:val="00AD5BC7"/>
    <w:rsid w:val="00AD69CB"/>
    <w:rsid w:val="00AD7915"/>
    <w:rsid w:val="00AD7F58"/>
    <w:rsid w:val="00AE1267"/>
    <w:rsid w:val="00AE2622"/>
    <w:rsid w:val="00AE490E"/>
    <w:rsid w:val="00AE4C75"/>
    <w:rsid w:val="00AE5AD2"/>
    <w:rsid w:val="00AE6875"/>
    <w:rsid w:val="00AE7FE2"/>
    <w:rsid w:val="00AF144F"/>
    <w:rsid w:val="00AF181E"/>
    <w:rsid w:val="00AF1840"/>
    <w:rsid w:val="00AF39F7"/>
    <w:rsid w:val="00AF4184"/>
    <w:rsid w:val="00AF4849"/>
    <w:rsid w:val="00AF4898"/>
    <w:rsid w:val="00AF5540"/>
    <w:rsid w:val="00AF62AB"/>
    <w:rsid w:val="00AF74CC"/>
    <w:rsid w:val="00AF7B8A"/>
    <w:rsid w:val="00B00537"/>
    <w:rsid w:val="00B01D46"/>
    <w:rsid w:val="00B02335"/>
    <w:rsid w:val="00B02917"/>
    <w:rsid w:val="00B02CB3"/>
    <w:rsid w:val="00B03313"/>
    <w:rsid w:val="00B051DF"/>
    <w:rsid w:val="00B052A5"/>
    <w:rsid w:val="00B056A9"/>
    <w:rsid w:val="00B06340"/>
    <w:rsid w:val="00B07639"/>
    <w:rsid w:val="00B10DF5"/>
    <w:rsid w:val="00B116EA"/>
    <w:rsid w:val="00B11F0A"/>
    <w:rsid w:val="00B128E7"/>
    <w:rsid w:val="00B14024"/>
    <w:rsid w:val="00B15401"/>
    <w:rsid w:val="00B17EE7"/>
    <w:rsid w:val="00B20655"/>
    <w:rsid w:val="00B208CC"/>
    <w:rsid w:val="00B2313A"/>
    <w:rsid w:val="00B26C7E"/>
    <w:rsid w:val="00B275A7"/>
    <w:rsid w:val="00B30B25"/>
    <w:rsid w:val="00B3112A"/>
    <w:rsid w:val="00B31773"/>
    <w:rsid w:val="00B319A9"/>
    <w:rsid w:val="00B32AC4"/>
    <w:rsid w:val="00B32F54"/>
    <w:rsid w:val="00B3367E"/>
    <w:rsid w:val="00B34B33"/>
    <w:rsid w:val="00B3788E"/>
    <w:rsid w:val="00B37FC2"/>
    <w:rsid w:val="00B4121B"/>
    <w:rsid w:val="00B41FC1"/>
    <w:rsid w:val="00B455F2"/>
    <w:rsid w:val="00B460E1"/>
    <w:rsid w:val="00B47636"/>
    <w:rsid w:val="00B512DA"/>
    <w:rsid w:val="00B53E3E"/>
    <w:rsid w:val="00B549A0"/>
    <w:rsid w:val="00B54D1B"/>
    <w:rsid w:val="00B563C7"/>
    <w:rsid w:val="00B571E2"/>
    <w:rsid w:val="00B614CC"/>
    <w:rsid w:val="00B629C7"/>
    <w:rsid w:val="00B64595"/>
    <w:rsid w:val="00B64B50"/>
    <w:rsid w:val="00B655DF"/>
    <w:rsid w:val="00B65A0F"/>
    <w:rsid w:val="00B65FD2"/>
    <w:rsid w:val="00B6662A"/>
    <w:rsid w:val="00B66AA6"/>
    <w:rsid w:val="00B701F0"/>
    <w:rsid w:val="00B70BA3"/>
    <w:rsid w:val="00B70BB4"/>
    <w:rsid w:val="00B70E7D"/>
    <w:rsid w:val="00B71391"/>
    <w:rsid w:val="00B71781"/>
    <w:rsid w:val="00B717AB"/>
    <w:rsid w:val="00B71C19"/>
    <w:rsid w:val="00B71EFD"/>
    <w:rsid w:val="00B73D94"/>
    <w:rsid w:val="00B740AD"/>
    <w:rsid w:val="00B74793"/>
    <w:rsid w:val="00B747EC"/>
    <w:rsid w:val="00B74EED"/>
    <w:rsid w:val="00B74FDD"/>
    <w:rsid w:val="00B7618B"/>
    <w:rsid w:val="00B76EBC"/>
    <w:rsid w:val="00B801DA"/>
    <w:rsid w:val="00B824F7"/>
    <w:rsid w:val="00B826AC"/>
    <w:rsid w:val="00B83386"/>
    <w:rsid w:val="00B842D6"/>
    <w:rsid w:val="00B84C46"/>
    <w:rsid w:val="00B84CDF"/>
    <w:rsid w:val="00B86D2A"/>
    <w:rsid w:val="00B9087F"/>
    <w:rsid w:val="00B90F1D"/>
    <w:rsid w:val="00B9314B"/>
    <w:rsid w:val="00B94B6E"/>
    <w:rsid w:val="00B94D74"/>
    <w:rsid w:val="00B95706"/>
    <w:rsid w:val="00B96EE4"/>
    <w:rsid w:val="00BA0A9F"/>
    <w:rsid w:val="00BA1D9A"/>
    <w:rsid w:val="00BA2052"/>
    <w:rsid w:val="00BA2FAC"/>
    <w:rsid w:val="00BA3D57"/>
    <w:rsid w:val="00BA41AA"/>
    <w:rsid w:val="00BA65E1"/>
    <w:rsid w:val="00BA7F57"/>
    <w:rsid w:val="00BB1294"/>
    <w:rsid w:val="00BB1855"/>
    <w:rsid w:val="00BB2DA5"/>
    <w:rsid w:val="00BB4429"/>
    <w:rsid w:val="00BB4C4B"/>
    <w:rsid w:val="00BB4F87"/>
    <w:rsid w:val="00BB66AC"/>
    <w:rsid w:val="00BC014E"/>
    <w:rsid w:val="00BC120D"/>
    <w:rsid w:val="00BC1244"/>
    <w:rsid w:val="00BC1C60"/>
    <w:rsid w:val="00BC3473"/>
    <w:rsid w:val="00BC3F13"/>
    <w:rsid w:val="00BC3F17"/>
    <w:rsid w:val="00BC4095"/>
    <w:rsid w:val="00BC4D89"/>
    <w:rsid w:val="00BC538F"/>
    <w:rsid w:val="00BC5E3F"/>
    <w:rsid w:val="00BC68A9"/>
    <w:rsid w:val="00BC72E8"/>
    <w:rsid w:val="00BD007E"/>
    <w:rsid w:val="00BD0E5C"/>
    <w:rsid w:val="00BD24FB"/>
    <w:rsid w:val="00BD3C02"/>
    <w:rsid w:val="00BD4EBF"/>
    <w:rsid w:val="00BD6063"/>
    <w:rsid w:val="00BD6337"/>
    <w:rsid w:val="00BD6BA0"/>
    <w:rsid w:val="00BD6EA9"/>
    <w:rsid w:val="00BD7110"/>
    <w:rsid w:val="00BD790A"/>
    <w:rsid w:val="00BD7A99"/>
    <w:rsid w:val="00BE069D"/>
    <w:rsid w:val="00BE102C"/>
    <w:rsid w:val="00BE1829"/>
    <w:rsid w:val="00BE236F"/>
    <w:rsid w:val="00BE2EA7"/>
    <w:rsid w:val="00BE3334"/>
    <w:rsid w:val="00BE3B23"/>
    <w:rsid w:val="00BE6443"/>
    <w:rsid w:val="00BE6BB5"/>
    <w:rsid w:val="00BF19CB"/>
    <w:rsid w:val="00BF23AC"/>
    <w:rsid w:val="00BF5523"/>
    <w:rsid w:val="00BF5DE1"/>
    <w:rsid w:val="00C009AB"/>
    <w:rsid w:val="00C01A08"/>
    <w:rsid w:val="00C030A9"/>
    <w:rsid w:val="00C03AFA"/>
    <w:rsid w:val="00C04587"/>
    <w:rsid w:val="00C0528B"/>
    <w:rsid w:val="00C05D36"/>
    <w:rsid w:val="00C060B6"/>
    <w:rsid w:val="00C0649A"/>
    <w:rsid w:val="00C06720"/>
    <w:rsid w:val="00C108EB"/>
    <w:rsid w:val="00C11385"/>
    <w:rsid w:val="00C1181D"/>
    <w:rsid w:val="00C124DF"/>
    <w:rsid w:val="00C13D03"/>
    <w:rsid w:val="00C141E0"/>
    <w:rsid w:val="00C14541"/>
    <w:rsid w:val="00C14B71"/>
    <w:rsid w:val="00C14D95"/>
    <w:rsid w:val="00C15918"/>
    <w:rsid w:val="00C15AC1"/>
    <w:rsid w:val="00C16CE8"/>
    <w:rsid w:val="00C16F0A"/>
    <w:rsid w:val="00C17DF4"/>
    <w:rsid w:val="00C20293"/>
    <w:rsid w:val="00C21127"/>
    <w:rsid w:val="00C2148F"/>
    <w:rsid w:val="00C2194F"/>
    <w:rsid w:val="00C23CD1"/>
    <w:rsid w:val="00C269FD"/>
    <w:rsid w:val="00C30769"/>
    <w:rsid w:val="00C31845"/>
    <w:rsid w:val="00C31FBE"/>
    <w:rsid w:val="00C31FF3"/>
    <w:rsid w:val="00C33489"/>
    <w:rsid w:val="00C33923"/>
    <w:rsid w:val="00C364FA"/>
    <w:rsid w:val="00C3754B"/>
    <w:rsid w:val="00C41219"/>
    <w:rsid w:val="00C42582"/>
    <w:rsid w:val="00C42FB5"/>
    <w:rsid w:val="00C43056"/>
    <w:rsid w:val="00C43746"/>
    <w:rsid w:val="00C44BA5"/>
    <w:rsid w:val="00C451AF"/>
    <w:rsid w:val="00C461F1"/>
    <w:rsid w:val="00C5159E"/>
    <w:rsid w:val="00C52315"/>
    <w:rsid w:val="00C52D6D"/>
    <w:rsid w:val="00C53C4D"/>
    <w:rsid w:val="00C54405"/>
    <w:rsid w:val="00C570CD"/>
    <w:rsid w:val="00C571A1"/>
    <w:rsid w:val="00C57B07"/>
    <w:rsid w:val="00C61E09"/>
    <w:rsid w:val="00C62FA9"/>
    <w:rsid w:val="00C63766"/>
    <w:rsid w:val="00C642D3"/>
    <w:rsid w:val="00C64BFA"/>
    <w:rsid w:val="00C64CD7"/>
    <w:rsid w:val="00C65C79"/>
    <w:rsid w:val="00C6650B"/>
    <w:rsid w:val="00C70615"/>
    <w:rsid w:val="00C70881"/>
    <w:rsid w:val="00C70C51"/>
    <w:rsid w:val="00C7134C"/>
    <w:rsid w:val="00C73118"/>
    <w:rsid w:val="00C73EA1"/>
    <w:rsid w:val="00C74386"/>
    <w:rsid w:val="00C7439E"/>
    <w:rsid w:val="00C749A9"/>
    <w:rsid w:val="00C75421"/>
    <w:rsid w:val="00C770EB"/>
    <w:rsid w:val="00C8041A"/>
    <w:rsid w:val="00C80AA0"/>
    <w:rsid w:val="00C80AE7"/>
    <w:rsid w:val="00C820B9"/>
    <w:rsid w:val="00C82609"/>
    <w:rsid w:val="00C827B8"/>
    <w:rsid w:val="00C82FC9"/>
    <w:rsid w:val="00C845AB"/>
    <w:rsid w:val="00C84D9A"/>
    <w:rsid w:val="00C8641B"/>
    <w:rsid w:val="00C866B4"/>
    <w:rsid w:val="00C87A5A"/>
    <w:rsid w:val="00C90FAB"/>
    <w:rsid w:val="00C956D7"/>
    <w:rsid w:val="00C95EF5"/>
    <w:rsid w:val="00C96879"/>
    <w:rsid w:val="00C97118"/>
    <w:rsid w:val="00CA0EA9"/>
    <w:rsid w:val="00CA1467"/>
    <w:rsid w:val="00CA1614"/>
    <w:rsid w:val="00CA1D59"/>
    <w:rsid w:val="00CA28E8"/>
    <w:rsid w:val="00CA2919"/>
    <w:rsid w:val="00CA2966"/>
    <w:rsid w:val="00CA39CD"/>
    <w:rsid w:val="00CA519C"/>
    <w:rsid w:val="00CA570E"/>
    <w:rsid w:val="00CA605F"/>
    <w:rsid w:val="00CA6A39"/>
    <w:rsid w:val="00CB042D"/>
    <w:rsid w:val="00CB24B4"/>
    <w:rsid w:val="00CB3737"/>
    <w:rsid w:val="00CB3935"/>
    <w:rsid w:val="00CB3CF3"/>
    <w:rsid w:val="00CB4324"/>
    <w:rsid w:val="00CB4B21"/>
    <w:rsid w:val="00CB4E31"/>
    <w:rsid w:val="00CB565B"/>
    <w:rsid w:val="00CB6712"/>
    <w:rsid w:val="00CB7D2B"/>
    <w:rsid w:val="00CC01B2"/>
    <w:rsid w:val="00CC0BBB"/>
    <w:rsid w:val="00CC2556"/>
    <w:rsid w:val="00CC45EB"/>
    <w:rsid w:val="00CC5084"/>
    <w:rsid w:val="00CC5593"/>
    <w:rsid w:val="00CC56EB"/>
    <w:rsid w:val="00CC6141"/>
    <w:rsid w:val="00CD0896"/>
    <w:rsid w:val="00CD0CDA"/>
    <w:rsid w:val="00CD1815"/>
    <w:rsid w:val="00CD22EC"/>
    <w:rsid w:val="00CD320A"/>
    <w:rsid w:val="00CD3D22"/>
    <w:rsid w:val="00CD44F7"/>
    <w:rsid w:val="00CD7B2F"/>
    <w:rsid w:val="00CD7C8D"/>
    <w:rsid w:val="00CE0445"/>
    <w:rsid w:val="00CE129F"/>
    <w:rsid w:val="00CE1F26"/>
    <w:rsid w:val="00CE28DD"/>
    <w:rsid w:val="00CE2E8E"/>
    <w:rsid w:val="00CE6F33"/>
    <w:rsid w:val="00CE7B35"/>
    <w:rsid w:val="00CF0B1A"/>
    <w:rsid w:val="00CF0BCD"/>
    <w:rsid w:val="00CF1FE9"/>
    <w:rsid w:val="00CF24F5"/>
    <w:rsid w:val="00CF2831"/>
    <w:rsid w:val="00CF28EE"/>
    <w:rsid w:val="00CF2E27"/>
    <w:rsid w:val="00CF41D3"/>
    <w:rsid w:val="00CF46DD"/>
    <w:rsid w:val="00CF4C61"/>
    <w:rsid w:val="00CF56EA"/>
    <w:rsid w:val="00CF6173"/>
    <w:rsid w:val="00CF7711"/>
    <w:rsid w:val="00D00320"/>
    <w:rsid w:val="00D00FFE"/>
    <w:rsid w:val="00D01B68"/>
    <w:rsid w:val="00D02F42"/>
    <w:rsid w:val="00D0414A"/>
    <w:rsid w:val="00D04A43"/>
    <w:rsid w:val="00D04DA6"/>
    <w:rsid w:val="00D05437"/>
    <w:rsid w:val="00D0562B"/>
    <w:rsid w:val="00D05633"/>
    <w:rsid w:val="00D05A92"/>
    <w:rsid w:val="00D06D2E"/>
    <w:rsid w:val="00D06EFF"/>
    <w:rsid w:val="00D07449"/>
    <w:rsid w:val="00D07D2B"/>
    <w:rsid w:val="00D10248"/>
    <w:rsid w:val="00D1168B"/>
    <w:rsid w:val="00D1202D"/>
    <w:rsid w:val="00D147D6"/>
    <w:rsid w:val="00D14D52"/>
    <w:rsid w:val="00D15515"/>
    <w:rsid w:val="00D15CAC"/>
    <w:rsid w:val="00D16DCB"/>
    <w:rsid w:val="00D16ECF"/>
    <w:rsid w:val="00D17131"/>
    <w:rsid w:val="00D17497"/>
    <w:rsid w:val="00D17C28"/>
    <w:rsid w:val="00D20F4F"/>
    <w:rsid w:val="00D2108B"/>
    <w:rsid w:val="00D21550"/>
    <w:rsid w:val="00D21C2A"/>
    <w:rsid w:val="00D22D13"/>
    <w:rsid w:val="00D22DA2"/>
    <w:rsid w:val="00D23417"/>
    <w:rsid w:val="00D23470"/>
    <w:rsid w:val="00D23D23"/>
    <w:rsid w:val="00D24004"/>
    <w:rsid w:val="00D240C0"/>
    <w:rsid w:val="00D24E9E"/>
    <w:rsid w:val="00D250C0"/>
    <w:rsid w:val="00D251DD"/>
    <w:rsid w:val="00D25E9F"/>
    <w:rsid w:val="00D264FC"/>
    <w:rsid w:val="00D31DCD"/>
    <w:rsid w:val="00D31DD7"/>
    <w:rsid w:val="00D32ACD"/>
    <w:rsid w:val="00D34EDC"/>
    <w:rsid w:val="00D357C7"/>
    <w:rsid w:val="00D35A37"/>
    <w:rsid w:val="00D35F89"/>
    <w:rsid w:val="00D362E6"/>
    <w:rsid w:val="00D3722B"/>
    <w:rsid w:val="00D40743"/>
    <w:rsid w:val="00D40888"/>
    <w:rsid w:val="00D40971"/>
    <w:rsid w:val="00D41081"/>
    <w:rsid w:val="00D42A4C"/>
    <w:rsid w:val="00D4336E"/>
    <w:rsid w:val="00D43823"/>
    <w:rsid w:val="00D45172"/>
    <w:rsid w:val="00D4552F"/>
    <w:rsid w:val="00D47962"/>
    <w:rsid w:val="00D51EA2"/>
    <w:rsid w:val="00D53FE5"/>
    <w:rsid w:val="00D54435"/>
    <w:rsid w:val="00D5531E"/>
    <w:rsid w:val="00D564FA"/>
    <w:rsid w:val="00D60340"/>
    <w:rsid w:val="00D61556"/>
    <w:rsid w:val="00D61DE5"/>
    <w:rsid w:val="00D62180"/>
    <w:rsid w:val="00D62640"/>
    <w:rsid w:val="00D6393D"/>
    <w:rsid w:val="00D63CA0"/>
    <w:rsid w:val="00D64D1F"/>
    <w:rsid w:val="00D65575"/>
    <w:rsid w:val="00D65B09"/>
    <w:rsid w:val="00D66421"/>
    <w:rsid w:val="00D66A3C"/>
    <w:rsid w:val="00D66E39"/>
    <w:rsid w:val="00D673C9"/>
    <w:rsid w:val="00D70628"/>
    <w:rsid w:val="00D719E3"/>
    <w:rsid w:val="00D729D1"/>
    <w:rsid w:val="00D72C2A"/>
    <w:rsid w:val="00D73C6A"/>
    <w:rsid w:val="00D75A02"/>
    <w:rsid w:val="00D762B7"/>
    <w:rsid w:val="00D768CB"/>
    <w:rsid w:val="00D801E3"/>
    <w:rsid w:val="00D80C95"/>
    <w:rsid w:val="00D80D4A"/>
    <w:rsid w:val="00D80E5D"/>
    <w:rsid w:val="00D8238A"/>
    <w:rsid w:val="00D82BC3"/>
    <w:rsid w:val="00D84A63"/>
    <w:rsid w:val="00D84C41"/>
    <w:rsid w:val="00D84EDA"/>
    <w:rsid w:val="00D85CA3"/>
    <w:rsid w:val="00D8625B"/>
    <w:rsid w:val="00D86C43"/>
    <w:rsid w:val="00D8793F"/>
    <w:rsid w:val="00D90398"/>
    <w:rsid w:val="00D90501"/>
    <w:rsid w:val="00D913FF"/>
    <w:rsid w:val="00D9208D"/>
    <w:rsid w:val="00D92B93"/>
    <w:rsid w:val="00D92CD8"/>
    <w:rsid w:val="00D9493B"/>
    <w:rsid w:val="00D956D4"/>
    <w:rsid w:val="00D96479"/>
    <w:rsid w:val="00D96DC3"/>
    <w:rsid w:val="00D972D1"/>
    <w:rsid w:val="00DA0BBB"/>
    <w:rsid w:val="00DA20D1"/>
    <w:rsid w:val="00DA48B2"/>
    <w:rsid w:val="00DA49ED"/>
    <w:rsid w:val="00DB084D"/>
    <w:rsid w:val="00DB0973"/>
    <w:rsid w:val="00DB159B"/>
    <w:rsid w:val="00DB3138"/>
    <w:rsid w:val="00DB3BBE"/>
    <w:rsid w:val="00DB424D"/>
    <w:rsid w:val="00DB428C"/>
    <w:rsid w:val="00DB499C"/>
    <w:rsid w:val="00DB64AB"/>
    <w:rsid w:val="00DB6CB9"/>
    <w:rsid w:val="00DB7072"/>
    <w:rsid w:val="00DC0956"/>
    <w:rsid w:val="00DC111F"/>
    <w:rsid w:val="00DC1FEE"/>
    <w:rsid w:val="00DC27B3"/>
    <w:rsid w:val="00DC346B"/>
    <w:rsid w:val="00DC3F5B"/>
    <w:rsid w:val="00DC4740"/>
    <w:rsid w:val="00DC4EF1"/>
    <w:rsid w:val="00DC5072"/>
    <w:rsid w:val="00DC56F8"/>
    <w:rsid w:val="00DC74EE"/>
    <w:rsid w:val="00DC76F4"/>
    <w:rsid w:val="00DC78DE"/>
    <w:rsid w:val="00DD2C22"/>
    <w:rsid w:val="00DD3D96"/>
    <w:rsid w:val="00DD561A"/>
    <w:rsid w:val="00DD589D"/>
    <w:rsid w:val="00DD6FFA"/>
    <w:rsid w:val="00DD7B3C"/>
    <w:rsid w:val="00DD7B59"/>
    <w:rsid w:val="00DE0C89"/>
    <w:rsid w:val="00DE1473"/>
    <w:rsid w:val="00DE16D4"/>
    <w:rsid w:val="00DE3AB0"/>
    <w:rsid w:val="00DE3CEE"/>
    <w:rsid w:val="00DE3F70"/>
    <w:rsid w:val="00DE40AA"/>
    <w:rsid w:val="00DE46BC"/>
    <w:rsid w:val="00DE5247"/>
    <w:rsid w:val="00DE6109"/>
    <w:rsid w:val="00DE6261"/>
    <w:rsid w:val="00DE6904"/>
    <w:rsid w:val="00DE718C"/>
    <w:rsid w:val="00DE75E7"/>
    <w:rsid w:val="00DF077A"/>
    <w:rsid w:val="00DF0B58"/>
    <w:rsid w:val="00DF1C08"/>
    <w:rsid w:val="00DF2591"/>
    <w:rsid w:val="00DF2EAD"/>
    <w:rsid w:val="00DF37DB"/>
    <w:rsid w:val="00DF3A48"/>
    <w:rsid w:val="00DF5733"/>
    <w:rsid w:val="00DF5886"/>
    <w:rsid w:val="00DF656F"/>
    <w:rsid w:val="00DF6E92"/>
    <w:rsid w:val="00DF79E8"/>
    <w:rsid w:val="00DF7AE3"/>
    <w:rsid w:val="00DF7E39"/>
    <w:rsid w:val="00E006DE"/>
    <w:rsid w:val="00E00B7B"/>
    <w:rsid w:val="00E010E7"/>
    <w:rsid w:val="00E02B7C"/>
    <w:rsid w:val="00E03244"/>
    <w:rsid w:val="00E032BD"/>
    <w:rsid w:val="00E03A14"/>
    <w:rsid w:val="00E03BBB"/>
    <w:rsid w:val="00E04554"/>
    <w:rsid w:val="00E07051"/>
    <w:rsid w:val="00E07AB8"/>
    <w:rsid w:val="00E10BC7"/>
    <w:rsid w:val="00E11BD4"/>
    <w:rsid w:val="00E12EE6"/>
    <w:rsid w:val="00E13447"/>
    <w:rsid w:val="00E13813"/>
    <w:rsid w:val="00E14479"/>
    <w:rsid w:val="00E16D07"/>
    <w:rsid w:val="00E17671"/>
    <w:rsid w:val="00E17A8A"/>
    <w:rsid w:val="00E211DF"/>
    <w:rsid w:val="00E21650"/>
    <w:rsid w:val="00E21B22"/>
    <w:rsid w:val="00E225F8"/>
    <w:rsid w:val="00E232A4"/>
    <w:rsid w:val="00E237FD"/>
    <w:rsid w:val="00E2659E"/>
    <w:rsid w:val="00E26BC1"/>
    <w:rsid w:val="00E26C5A"/>
    <w:rsid w:val="00E30780"/>
    <w:rsid w:val="00E30AC8"/>
    <w:rsid w:val="00E32841"/>
    <w:rsid w:val="00E32B7B"/>
    <w:rsid w:val="00E32D63"/>
    <w:rsid w:val="00E344F8"/>
    <w:rsid w:val="00E36181"/>
    <w:rsid w:val="00E37A9B"/>
    <w:rsid w:val="00E40660"/>
    <w:rsid w:val="00E41479"/>
    <w:rsid w:val="00E417F2"/>
    <w:rsid w:val="00E41DFF"/>
    <w:rsid w:val="00E43781"/>
    <w:rsid w:val="00E44CBF"/>
    <w:rsid w:val="00E45283"/>
    <w:rsid w:val="00E478D8"/>
    <w:rsid w:val="00E501A7"/>
    <w:rsid w:val="00E50624"/>
    <w:rsid w:val="00E50E4D"/>
    <w:rsid w:val="00E513AA"/>
    <w:rsid w:val="00E52734"/>
    <w:rsid w:val="00E5367B"/>
    <w:rsid w:val="00E55131"/>
    <w:rsid w:val="00E55493"/>
    <w:rsid w:val="00E55F69"/>
    <w:rsid w:val="00E56BFD"/>
    <w:rsid w:val="00E56ECD"/>
    <w:rsid w:val="00E5709C"/>
    <w:rsid w:val="00E573E1"/>
    <w:rsid w:val="00E57729"/>
    <w:rsid w:val="00E57D4A"/>
    <w:rsid w:val="00E6079B"/>
    <w:rsid w:val="00E61119"/>
    <w:rsid w:val="00E61E76"/>
    <w:rsid w:val="00E621B2"/>
    <w:rsid w:val="00E62F0F"/>
    <w:rsid w:val="00E63171"/>
    <w:rsid w:val="00E6737E"/>
    <w:rsid w:val="00E7358F"/>
    <w:rsid w:val="00E737FB"/>
    <w:rsid w:val="00E73B22"/>
    <w:rsid w:val="00E74D85"/>
    <w:rsid w:val="00E75148"/>
    <w:rsid w:val="00E7581D"/>
    <w:rsid w:val="00E77142"/>
    <w:rsid w:val="00E80E88"/>
    <w:rsid w:val="00E81E99"/>
    <w:rsid w:val="00E83786"/>
    <w:rsid w:val="00E83A31"/>
    <w:rsid w:val="00E83FDF"/>
    <w:rsid w:val="00E8415C"/>
    <w:rsid w:val="00E84778"/>
    <w:rsid w:val="00E84B30"/>
    <w:rsid w:val="00E858FE"/>
    <w:rsid w:val="00E87D48"/>
    <w:rsid w:val="00E90558"/>
    <w:rsid w:val="00E90AB1"/>
    <w:rsid w:val="00E9141A"/>
    <w:rsid w:val="00E9154D"/>
    <w:rsid w:val="00E91C80"/>
    <w:rsid w:val="00E92312"/>
    <w:rsid w:val="00E9267D"/>
    <w:rsid w:val="00E92E2A"/>
    <w:rsid w:val="00E93E5A"/>
    <w:rsid w:val="00E94970"/>
    <w:rsid w:val="00E94C8A"/>
    <w:rsid w:val="00E96AFC"/>
    <w:rsid w:val="00EA0924"/>
    <w:rsid w:val="00EA157F"/>
    <w:rsid w:val="00EA27AD"/>
    <w:rsid w:val="00EA293F"/>
    <w:rsid w:val="00EA30BB"/>
    <w:rsid w:val="00EA41F6"/>
    <w:rsid w:val="00EA68E8"/>
    <w:rsid w:val="00EA6ADF"/>
    <w:rsid w:val="00EA7BB9"/>
    <w:rsid w:val="00EB09C9"/>
    <w:rsid w:val="00EB1E67"/>
    <w:rsid w:val="00EB2E51"/>
    <w:rsid w:val="00EB383C"/>
    <w:rsid w:val="00EB42B0"/>
    <w:rsid w:val="00EB46BD"/>
    <w:rsid w:val="00EB6C28"/>
    <w:rsid w:val="00EB6F7A"/>
    <w:rsid w:val="00EB7908"/>
    <w:rsid w:val="00EC190B"/>
    <w:rsid w:val="00EC306B"/>
    <w:rsid w:val="00EC40EB"/>
    <w:rsid w:val="00EC523F"/>
    <w:rsid w:val="00EC71C6"/>
    <w:rsid w:val="00EC74C4"/>
    <w:rsid w:val="00EC7CDE"/>
    <w:rsid w:val="00ED07E2"/>
    <w:rsid w:val="00ED0857"/>
    <w:rsid w:val="00ED3049"/>
    <w:rsid w:val="00ED3ADF"/>
    <w:rsid w:val="00ED4B27"/>
    <w:rsid w:val="00ED4E19"/>
    <w:rsid w:val="00ED58E8"/>
    <w:rsid w:val="00ED594C"/>
    <w:rsid w:val="00ED5A59"/>
    <w:rsid w:val="00ED6640"/>
    <w:rsid w:val="00ED7323"/>
    <w:rsid w:val="00ED75BA"/>
    <w:rsid w:val="00EE0688"/>
    <w:rsid w:val="00EE0CB4"/>
    <w:rsid w:val="00EE25D8"/>
    <w:rsid w:val="00EE28D3"/>
    <w:rsid w:val="00EE623B"/>
    <w:rsid w:val="00EE6380"/>
    <w:rsid w:val="00EE7B95"/>
    <w:rsid w:val="00EE7EE1"/>
    <w:rsid w:val="00EF2E42"/>
    <w:rsid w:val="00EF35E2"/>
    <w:rsid w:val="00EF4097"/>
    <w:rsid w:val="00EF4566"/>
    <w:rsid w:val="00EF64AA"/>
    <w:rsid w:val="00EF6A08"/>
    <w:rsid w:val="00F02C96"/>
    <w:rsid w:val="00F03DE2"/>
    <w:rsid w:val="00F045F2"/>
    <w:rsid w:val="00F050D0"/>
    <w:rsid w:val="00F06D97"/>
    <w:rsid w:val="00F10969"/>
    <w:rsid w:val="00F10B35"/>
    <w:rsid w:val="00F126B6"/>
    <w:rsid w:val="00F14C92"/>
    <w:rsid w:val="00F14DFB"/>
    <w:rsid w:val="00F14E72"/>
    <w:rsid w:val="00F15568"/>
    <w:rsid w:val="00F16BC1"/>
    <w:rsid w:val="00F17F80"/>
    <w:rsid w:val="00F20A0A"/>
    <w:rsid w:val="00F210E1"/>
    <w:rsid w:val="00F21EB9"/>
    <w:rsid w:val="00F226F3"/>
    <w:rsid w:val="00F23E13"/>
    <w:rsid w:val="00F23E8E"/>
    <w:rsid w:val="00F24B07"/>
    <w:rsid w:val="00F25BE4"/>
    <w:rsid w:val="00F25EBA"/>
    <w:rsid w:val="00F26624"/>
    <w:rsid w:val="00F26640"/>
    <w:rsid w:val="00F26E38"/>
    <w:rsid w:val="00F310A5"/>
    <w:rsid w:val="00F329CC"/>
    <w:rsid w:val="00F32FF1"/>
    <w:rsid w:val="00F3758B"/>
    <w:rsid w:val="00F37A5C"/>
    <w:rsid w:val="00F438B6"/>
    <w:rsid w:val="00F443EE"/>
    <w:rsid w:val="00F44451"/>
    <w:rsid w:val="00F450EE"/>
    <w:rsid w:val="00F47044"/>
    <w:rsid w:val="00F474AA"/>
    <w:rsid w:val="00F47589"/>
    <w:rsid w:val="00F478C7"/>
    <w:rsid w:val="00F47DA5"/>
    <w:rsid w:val="00F547F6"/>
    <w:rsid w:val="00F56598"/>
    <w:rsid w:val="00F60D5A"/>
    <w:rsid w:val="00F6122A"/>
    <w:rsid w:val="00F619F7"/>
    <w:rsid w:val="00F62712"/>
    <w:rsid w:val="00F627C3"/>
    <w:rsid w:val="00F62D40"/>
    <w:rsid w:val="00F63ACA"/>
    <w:rsid w:val="00F63D99"/>
    <w:rsid w:val="00F6561B"/>
    <w:rsid w:val="00F657FB"/>
    <w:rsid w:val="00F66299"/>
    <w:rsid w:val="00F6658E"/>
    <w:rsid w:val="00F67E3E"/>
    <w:rsid w:val="00F70FA4"/>
    <w:rsid w:val="00F7158E"/>
    <w:rsid w:val="00F7423A"/>
    <w:rsid w:val="00F75719"/>
    <w:rsid w:val="00F75A4E"/>
    <w:rsid w:val="00F75C78"/>
    <w:rsid w:val="00F767C6"/>
    <w:rsid w:val="00F7699B"/>
    <w:rsid w:val="00F824CF"/>
    <w:rsid w:val="00F82B3A"/>
    <w:rsid w:val="00F86538"/>
    <w:rsid w:val="00F86864"/>
    <w:rsid w:val="00F86FE2"/>
    <w:rsid w:val="00F87060"/>
    <w:rsid w:val="00F87FF1"/>
    <w:rsid w:val="00F92CAC"/>
    <w:rsid w:val="00F95D36"/>
    <w:rsid w:val="00F96395"/>
    <w:rsid w:val="00F96CB6"/>
    <w:rsid w:val="00F97010"/>
    <w:rsid w:val="00F97515"/>
    <w:rsid w:val="00FA01D1"/>
    <w:rsid w:val="00FA0F0A"/>
    <w:rsid w:val="00FA146B"/>
    <w:rsid w:val="00FA3DBD"/>
    <w:rsid w:val="00FA6B41"/>
    <w:rsid w:val="00FB034C"/>
    <w:rsid w:val="00FB12CF"/>
    <w:rsid w:val="00FB5C4F"/>
    <w:rsid w:val="00FB5F2F"/>
    <w:rsid w:val="00FB7D2B"/>
    <w:rsid w:val="00FC06DB"/>
    <w:rsid w:val="00FC3D3B"/>
    <w:rsid w:val="00FC6C6E"/>
    <w:rsid w:val="00FC7CA1"/>
    <w:rsid w:val="00FC7E39"/>
    <w:rsid w:val="00FD0A48"/>
    <w:rsid w:val="00FD0F07"/>
    <w:rsid w:val="00FD126C"/>
    <w:rsid w:val="00FD1E6F"/>
    <w:rsid w:val="00FD2765"/>
    <w:rsid w:val="00FD6560"/>
    <w:rsid w:val="00FE18AE"/>
    <w:rsid w:val="00FE216B"/>
    <w:rsid w:val="00FE2D1C"/>
    <w:rsid w:val="00FE2FF3"/>
    <w:rsid w:val="00FE459B"/>
    <w:rsid w:val="00FE5FC8"/>
    <w:rsid w:val="00FE61AB"/>
    <w:rsid w:val="00FE640D"/>
    <w:rsid w:val="00FE70AD"/>
    <w:rsid w:val="00FE7446"/>
    <w:rsid w:val="00FF0693"/>
    <w:rsid w:val="00FF1D88"/>
    <w:rsid w:val="00FF33B6"/>
    <w:rsid w:val="00FF3511"/>
    <w:rsid w:val="00FF4D4C"/>
    <w:rsid w:val="00FF4DB4"/>
    <w:rsid w:val="00FF53DD"/>
    <w:rsid w:val="00FF542D"/>
    <w:rsid w:val="00FF5525"/>
    <w:rsid w:val="00FF576E"/>
    <w:rsid w:val="00FF601E"/>
    <w:rsid w:val="00FF76C8"/>
    <w:rsid w:val="45A73B5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AC85"/>
  <w15:docId w15:val="{33ABD172-0305-43F2-BF9A-91BD3AEB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09"/>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153"/>
        <w:tab w:val="right" w:pos="8306"/>
      </w:tabs>
    </w:pPr>
  </w:style>
  <w:style w:type="paragraph" w:styleId="Header">
    <w:name w:val="header"/>
    <w:basedOn w:val="Normal"/>
    <w:link w:val="HeaderChar"/>
    <w:uiPriority w:val="99"/>
    <w:unhideWhenUsed/>
    <w:qFormat/>
    <w:pPr>
      <w:tabs>
        <w:tab w:val="center" w:pos="4153"/>
        <w:tab w:val="right" w:pos="8306"/>
      </w:tabs>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customStyle="1" w:styleId="tv213">
    <w:name w:val="tv213"/>
    <w:basedOn w:val="Normal"/>
    <w:pPr>
      <w:spacing w:before="100" w:beforeAutospacing="1" w:after="100" w:afterAutospacing="1"/>
    </w:pPr>
    <w:rPr>
      <w:rFonts w:eastAsia="Times New Roman"/>
      <w:lang w:eastAsia="lv-LV"/>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Style13pt">
    <w:name w:val="Style 13 pt"/>
    <w:qFormat/>
    <w:rPr>
      <w:rFonts w:ascii="Times New Roman" w:hAnsi="Times New Roman"/>
      <w:sz w:val="26"/>
    </w:rPr>
  </w:style>
  <w:style w:type="character" w:customStyle="1" w:styleId="boldface">
    <w:name w:val="boldface"/>
    <w:basedOn w:val="DefaultParagraphFont"/>
    <w:qFormat/>
  </w:style>
  <w:style w:type="character" w:customStyle="1" w:styleId="italics">
    <w:name w:val="italics"/>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t-translation">
    <w:name w:val="mt-translation"/>
    <w:basedOn w:val="Normal"/>
    <w:qFormat/>
    <w:pPr>
      <w:spacing w:before="100" w:beforeAutospacing="1" w:after="100" w:afterAutospacing="1"/>
    </w:pPr>
    <w:rPr>
      <w:rFonts w:eastAsia="Times New Roman"/>
      <w:lang w:eastAsia="lv-LV"/>
    </w:rPr>
  </w:style>
  <w:style w:type="character" w:customStyle="1" w:styleId="phrase">
    <w:name w:val="phrase"/>
    <w:basedOn w:val="DefaultParagraphFont"/>
    <w:qFormat/>
  </w:style>
  <w:style w:type="character" w:customStyle="1" w:styleId="word">
    <w:name w:val="word"/>
    <w:basedOn w:val="DefaultParagraphFont"/>
    <w:qFormat/>
  </w:style>
  <w:style w:type="paragraph" w:customStyle="1" w:styleId="Default">
    <w:name w:val="Default"/>
    <w:qFormat/>
    <w:pPr>
      <w:autoSpaceDE w:val="0"/>
      <w:autoSpaceDN w:val="0"/>
      <w:adjustRightInd w:val="0"/>
      <w:ind w:firstLine="709"/>
      <w:jc w:val="both"/>
    </w:pPr>
    <w:rPr>
      <w:rFonts w:ascii="Arial" w:hAnsi="Arial" w:cs="Arial"/>
      <w:color w:val="000000"/>
      <w:sz w:val="24"/>
      <w:szCs w:val="24"/>
      <w:lang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7659-par-avia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2E06B4-A956-4EAC-8754-BFEC79D3A5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4426</Words>
  <Characters>2523</Characters>
  <Application>Microsoft Office Word</Application>
  <DocSecurity>0</DocSecurity>
  <Lines>21</Lines>
  <Paragraphs>13</Paragraphs>
  <ScaleCrop>false</ScaleCrop>
  <Company>Satiksmes ministrija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tiek veikti lidojumi ar atsaitē piestiprinātu gaisa balonu, gaisa pūķi, bezpilota raķeti un raķešu modeļiem</dc:title>
  <dc:subject>Noteikumu projekts</dc:subject>
  <dc:creator>V.Gertners</dc:creator>
  <dc:description>V.Gertners; 67830961; 
viesturs.gertners@caa.gov.lv</dc:description>
  <cp:lastModifiedBy>Līga Vernera</cp:lastModifiedBy>
  <cp:revision>2</cp:revision>
  <dcterms:created xsi:type="dcterms:W3CDTF">2021-05-26T11:46:00Z</dcterms:created>
  <dcterms:modified xsi:type="dcterms:W3CDTF">2021-05-26T11:46:00Z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