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F1EE" w14:textId="321CB83C" w:rsidR="00FC00A0" w:rsidRPr="00C25370" w:rsidRDefault="002F019F" w:rsidP="00653204">
      <w:pPr>
        <w:jc w:val="center"/>
        <w:rPr>
          <w:b/>
        </w:rPr>
      </w:pPr>
      <w:r w:rsidRPr="002F019F">
        <w:rPr>
          <w:b/>
        </w:rPr>
        <w:t xml:space="preserve">Ministru kabineta noteikumu projekta </w:t>
      </w:r>
      <w:r w:rsidR="000C1947" w:rsidRPr="000C1947">
        <w:rPr>
          <w:b/>
          <w:bCs/>
        </w:rPr>
        <w:t>"</w:t>
      </w:r>
      <w:r w:rsidR="00653204" w:rsidRPr="008C76E5">
        <w:rPr>
          <w:b/>
          <w:iCs/>
        </w:rPr>
        <w:t xml:space="preserve">Grozījumi </w:t>
      </w:r>
      <w:r w:rsidR="00C40F86">
        <w:rPr>
          <w:b/>
          <w:bCs/>
        </w:rPr>
        <w:t>Ministru kabineta 1998.</w:t>
      </w:r>
      <w:r w:rsidR="001A4BEB">
        <w:rPr>
          <w:b/>
          <w:bCs/>
        </w:rPr>
        <w:t> </w:t>
      </w:r>
      <w:r w:rsidR="00C40F86">
        <w:rPr>
          <w:b/>
          <w:bCs/>
        </w:rPr>
        <w:t>gada 6.</w:t>
      </w:r>
      <w:r w:rsidR="001A4BEB">
        <w:rPr>
          <w:b/>
          <w:bCs/>
        </w:rPr>
        <w:t> </w:t>
      </w:r>
      <w:r w:rsidR="00C40F86">
        <w:rPr>
          <w:b/>
          <w:bCs/>
        </w:rPr>
        <w:t>oktobra noteikumos Nr.</w:t>
      </w:r>
      <w:r w:rsidR="001A4BEB">
        <w:rPr>
          <w:b/>
          <w:bCs/>
        </w:rPr>
        <w:t> </w:t>
      </w:r>
      <w:r w:rsidR="00C40F86">
        <w:rPr>
          <w:b/>
          <w:bCs/>
        </w:rPr>
        <w:t xml:space="preserve">392 </w:t>
      </w:r>
      <w:r w:rsidR="000C1947" w:rsidRPr="000C1947">
        <w:rPr>
          <w:b/>
          <w:bCs/>
        </w:rPr>
        <w:t>"</w:t>
      </w:r>
      <w:r w:rsidR="00C40F86" w:rsidRPr="001D34CE">
        <w:rPr>
          <w:b/>
          <w:bCs/>
        </w:rPr>
        <w:t>Dzelzceļa pārbrauktuvju un pāreju ierīkošanas, aprīkošanas, apkalpošanas un slēgšanas noteikumi</w:t>
      </w:r>
      <w:r w:rsidR="000C1947" w:rsidRPr="000C1947">
        <w:rPr>
          <w:b/>
          <w:iCs/>
        </w:rPr>
        <w:t>""</w:t>
      </w:r>
      <w:r w:rsidRPr="002F019F">
        <w:rPr>
          <w:b/>
        </w:rPr>
        <w:t xml:space="preserve"> sākotnējās ietekmes novērtējuma ziņojums (anotācija)</w:t>
      </w:r>
    </w:p>
    <w:p w14:paraId="77A93A6F" w14:textId="77777777" w:rsidR="008F29ED" w:rsidRPr="00C25370" w:rsidRDefault="008F29ED" w:rsidP="00BF6D13">
      <w:pPr>
        <w:pStyle w:val="naisf"/>
        <w:spacing w:before="0" w:beforeAutospacing="0" w:after="0" w:afterAutospacing="0"/>
        <w:jc w:val="right"/>
        <w:rPr>
          <w:sz w:val="28"/>
          <w:szCs w:val="28"/>
          <w:lang w:val="lv-LV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A6187A" w:rsidRPr="007519E9" w14:paraId="01CD1162" w14:textId="77777777" w:rsidTr="001A4BEB">
        <w:tc>
          <w:tcPr>
            <w:tcW w:w="9072" w:type="dxa"/>
            <w:gridSpan w:val="2"/>
            <w:shd w:val="clear" w:color="auto" w:fill="auto"/>
            <w:vAlign w:val="center"/>
          </w:tcPr>
          <w:p w14:paraId="3233A1A5" w14:textId="77777777" w:rsidR="00C10522" w:rsidRPr="007519E9" w:rsidRDefault="00C10522" w:rsidP="00BF6D13">
            <w:pPr>
              <w:jc w:val="center"/>
              <w:rPr>
                <w:b/>
                <w:lang w:eastAsia="en-US"/>
              </w:rPr>
            </w:pPr>
            <w:r w:rsidRPr="007519E9">
              <w:rPr>
                <w:b/>
                <w:iCs/>
                <w:lang w:eastAsia="en-US"/>
              </w:rPr>
              <w:t>Tiesību akta projekta anotācijas kopsavilkums</w:t>
            </w:r>
          </w:p>
        </w:tc>
      </w:tr>
      <w:tr w:rsidR="00A6187A" w:rsidRPr="007519E9" w14:paraId="63856821" w14:textId="77777777" w:rsidTr="001A4BEB">
        <w:tc>
          <w:tcPr>
            <w:tcW w:w="3544" w:type="dxa"/>
            <w:shd w:val="clear" w:color="auto" w:fill="auto"/>
          </w:tcPr>
          <w:p w14:paraId="3320994B" w14:textId="54028259" w:rsidR="00C10522" w:rsidRPr="007519E9" w:rsidRDefault="00C10522" w:rsidP="00C12539">
            <w:pPr>
              <w:jc w:val="both"/>
              <w:rPr>
                <w:lang w:eastAsia="en-US"/>
              </w:rPr>
            </w:pPr>
            <w:r w:rsidRPr="007519E9">
              <w:rPr>
                <w:iCs/>
                <w:lang w:eastAsia="en-US"/>
              </w:rPr>
              <w:t>Mērķis, risinājums un projekta spēkā stāšanās laiks</w:t>
            </w:r>
          </w:p>
        </w:tc>
        <w:tc>
          <w:tcPr>
            <w:tcW w:w="5528" w:type="dxa"/>
            <w:shd w:val="clear" w:color="auto" w:fill="auto"/>
          </w:tcPr>
          <w:p w14:paraId="32BAFF5A" w14:textId="62CE66BA" w:rsidR="00C10522" w:rsidRDefault="00DD2D9F" w:rsidP="001A4BEB">
            <w:pPr>
              <w:ind w:right="5"/>
              <w:jc w:val="both"/>
              <w:rPr>
                <w:lang w:eastAsia="en-US"/>
              </w:rPr>
            </w:pPr>
            <w:r w:rsidRPr="0017165E">
              <w:rPr>
                <w:lang w:eastAsia="en-US"/>
              </w:rPr>
              <w:t xml:space="preserve">Ministru kabineta noteikumu projekts </w:t>
            </w:r>
            <w:r w:rsidR="000C1947" w:rsidRPr="00F80D17">
              <w:t>"</w:t>
            </w:r>
            <w:r w:rsidRPr="0017165E">
              <w:rPr>
                <w:lang w:eastAsia="en-US"/>
              </w:rPr>
              <w:t>Grozījumi Ministru kabineta 1998.</w:t>
            </w:r>
            <w:r w:rsidR="001A4BEB">
              <w:rPr>
                <w:lang w:eastAsia="en-US"/>
              </w:rPr>
              <w:t> </w:t>
            </w:r>
            <w:r w:rsidRPr="0017165E">
              <w:rPr>
                <w:lang w:eastAsia="en-US"/>
              </w:rPr>
              <w:t>gada 6.</w:t>
            </w:r>
            <w:r w:rsidR="001A4BEB">
              <w:rPr>
                <w:lang w:eastAsia="en-US"/>
              </w:rPr>
              <w:t> </w:t>
            </w:r>
            <w:r w:rsidRPr="0017165E">
              <w:rPr>
                <w:lang w:eastAsia="en-US"/>
              </w:rPr>
              <w:t>oktobra noteikumos Nr.</w:t>
            </w:r>
            <w:r w:rsidR="001A4BEB">
              <w:rPr>
                <w:lang w:eastAsia="en-US"/>
              </w:rPr>
              <w:t> </w:t>
            </w:r>
            <w:r w:rsidRPr="0017165E">
              <w:rPr>
                <w:lang w:eastAsia="en-US"/>
              </w:rPr>
              <w:t xml:space="preserve">392 </w:t>
            </w:r>
            <w:r w:rsidR="000C1947" w:rsidRPr="00F80D17">
              <w:t>"</w:t>
            </w:r>
            <w:r w:rsidRPr="0017165E">
              <w:rPr>
                <w:lang w:eastAsia="en-US"/>
              </w:rPr>
              <w:t>Dzelzceļa pārbrauktuvju un pāreju ierīkošanas, aprīkošanas, apkalpošanas un slēgšanas noteikumi</w:t>
            </w:r>
            <w:r w:rsidR="000C1947" w:rsidRPr="00F80D17">
              <w:t>"</w:t>
            </w:r>
            <w:r w:rsidR="000C1947" w:rsidRPr="000C1947">
              <w:t>"</w:t>
            </w:r>
            <w:r w:rsidRPr="0017165E">
              <w:rPr>
                <w:lang w:eastAsia="en-US"/>
              </w:rPr>
              <w:t xml:space="preserve"> (turpmāk</w:t>
            </w:r>
            <w:r w:rsidR="0056763F" w:rsidRPr="0017165E">
              <w:rPr>
                <w:lang w:eastAsia="en-US"/>
              </w:rPr>
              <w:t xml:space="preserve"> – Projekts) ir izstrādāts, lai aktualizētu </w:t>
            </w:r>
            <w:r w:rsidR="0056763F" w:rsidRPr="0017165E">
              <w:t xml:space="preserve">Ministru kabineta 1998. gada 6. oktobra noteikumus Nr. 392 </w:t>
            </w:r>
            <w:r w:rsidR="000C1947" w:rsidRPr="00F80D17">
              <w:t>"</w:t>
            </w:r>
            <w:r w:rsidR="0056763F" w:rsidRPr="0017165E">
              <w:rPr>
                <w:lang w:eastAsia="en-US"/>
              </w:rPr>
              <w:t>Dzelzceļa pārbrauktuvju un pāreju ierīkošanas, aprīkošanas, apkalpošanas un slēgšanas noteikumi</w:t>
            </w:r>
            <w:r w:rsidR="000C1947" w:rsidRPr="00F80D17">
              <w:t>"</w:t>
            </w:r>
            <w:r w:rsidR="0056763F" w:rsidRPr="0017165E">
              <w:rPr>
                <w:lang w:eastAsia="en-US"/>
              </w:rPr>
              <w:t xml:space="preserve"> (turpmāk – Noteikumi)</w:t>
            </w:r>
            <w:r w:rsidR="00A06FD3" w:rsidRPr="0017165E">
              <w:rPr>
                <w:lang w:eastAsia="en-US"/>
              </w:rPr>
              <w:t xml:space="preserve"> </w:t>
            </w:r>
            <w:r w:rsidR="0056763F" w:rsidRPr="0017165E">
              <w:rPr>
                <w:lang w:eastAsia="en-US"/>
              </w:rPr>
              <w:t xml:space="preserve">atbilstoši </w:t>
            </w:r>
            <w:r w:rsidR="00A06FD3" w:rsidRPr="0017165E">
              <w:rPr>
                <w:lang w:eastAsia="en-US"/>
              </w:rPr>
              <w:t xml:space="preserve">citiem </w:t>
            </w:r>
            <w:r w:rsidR="0056763F" w:rsidRPr="0017165E">
              <w:rPr>
                <w:lang w:eastAsia="en-US"/>
              </w:rPr>
              <w:t xml:space="preserve">spēkā esošajiem </w:t>
            </w:r>
            <w:r w:rsidR="00A06FD3" w:rsidRPr="0017165E">
              <w:rPr>
                <w:lang w:eastAsia="en-US"/>
              </w:rPr>
              <w:t>normatīviem aktiem</w:t>
            </w:r>
            <w:r w:rsidR="0056763F" w:rsidRPr="0017165E">
              <w:rPr>
                <w:lang w:eastAsia="en-US"/>
              </w:rPr>
              <w:t>, veicot dažus tehniskus grozījumus, kā arī ieviestu regulējumu, kas</w:t>
            </w:r>
            <w:r w:rsidR="00A06FD3" w:rsidRPr="0017165E">
              <w:rPr>
                <w:lang w:eastAsia="en-US"/>
              </w:rPr>
              <w:t xml:space="preserve"> ļautu dzelzceļa infrastruktūras pārvaldītājiem ieviest jaunas alternatīvas tehnoloģijas dzelzceļa pārbrauktuvju aprīkošanā</w:t>
            </w:r>
            <w:r w:rsidR="003C2656">
              <w:rPr>
                <w:lang w:eastAsia="en-US"/>
              </w:rPr>
              <w:t>.</w:t>
            </w:r>
            <w:r w:rsidR="00A06FD3" w:rsidRPr="0017165E">
              <w:rPr>
                <w:lang w:eastAsia="en-US"/>
              </w:rPr>
              <w:t xml:space="preserve"> </w:t>
            </w:r>
            <w:r w:rsidR="003C2656">
              <w:rPr>
                <w:lang w:eastAsia="en-US"/>
              </w:rPr>
              <w:t>Vienlaikus Projekts</w:t>
            </w:r>
            <w:r w:rsidR="00A06FD3" w:rsidRPr="0017165E">
              <w:rPr>
                <w:lang w:eastAsia="en-US"/>
              </w:rPr>
              <w:t xml:space="preserve"> </w:t>
            </w:r>
            <w:r w:rsidR="003C2656">
              <w:rPr>
                <w:lang w:eastAsia="en-US"/>
              </w:rPr>
              <w:t>realizē</w:t>
            </w:r>
            <w:r w:rsidR="00A06FD3" w:rsidRPr="0017165E">
              <w:rPr>
                <w:lang w:eastAsia="en-US"/>
              </w:rPr>
              <w:t xml:space="preserve"> Transporta nelaimes gadījumu un incidentu izmeklēšanas biroja </w:t>
            </w:r>
            <w:r w:rsidR="008C5DCB" w:rsidRPr="0017165E">
              <w:rPr>
                <w:lang w:eastAsia="en-US"/>
              </w:rPr>
              <w:t xml:space="preserve">(turpmāk – TNGIIB) </w:t>
            </w:r>
            <w:r w:rsidR="00A06FD3" w:rsidRPr="0017165E">
              <w:rPr>
                <w:lang w:eastAsia="en-US"/>
              </w:rPr>
              <w:t>izstrādāto ieteikumu dzelzceļa satiks</w:t>
            </w:r>
            <w:r w:rsidR="003C2656">
              <w:rPr>
                <w:lang w:eastAsia="en-US"/>
              </w:rPr>
              <w:t>mes drošības uzlabošanai un veic tehniskus grozījumus, lai izvairītos no neaktuālām standartu versijām.</w:t>
            </w:r>
          </w:p>
          <w:p w14:paraId="4AE2EB73" w14:textId="77777777" w:rsidR="00C12539" w:rsidRDefault="00C12539" w:rsidP="001A4BEB">
            <w:pPr>
              <w:ind w:right="5"/>
              <w:jc w:val="both"/>
              <w:rPr>
                <w:lang w:eastAsia="en-US"/>
              </w:rPr>
            </w:pPr>
          </w:p>
          <w:p w14:paraId="04A5B109" w14:textId="12C5DB00" w:rsidR="00C12539" w:rsidRPr="00C12539" w:rsidRDefault="00C12539" w:rsidP="001A4BEB">
            <w:pPr>
              <w:pStyle w:val="Default"/>
              <w:ind w:right="5"/>
              <w:jc w:val="both"/>
              <w:rPr>
                <w:rFonts w:ascii="Times New Roman" w:hAnsi="Times New Roman" w:cs="Times New Roman"/>
                <w:color w:val="auto"/>
              </w:rPr>
            </w:pPr>
            <w:r w:rsidRPr="00711DA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Projekts </w:t>
            </w:r>
            <w:r w:rsidRPr="00711DA8">
              <w:rPr>
                <w:rFonts w:ascii="Times New Roman" w:hAnsi="Times New Roman" w:cs="Times New Roman"/>
                <w:color w:val="auto"/>
              </w:rPr>
              <w:t>stājas spēkā Oficiālo publikāciju un tiesiskās informācijas likumā noteiktajā kārtībā.</w:t>
            </w:r>
          </w:p>
        </w:tc>
      </w:tr>
    </w:tbl>
    <w:p w14:paraId="0FF8AD3B" w14:textId="77777777" w:rsidR="00C10522" w:rsidRPr="00C25370" w:rsidRDefault="00C10522" w:rsidP="00BF6D13">
      <w:pPr>
        <w:pStyle w:val="naisf"/>
        <w:spacing w:before="0" w:beforeAutospacing="0" w:after="0" w:afterAutospacing="0"/>
        <w:rPr>
          <w:sz w:val="28"/>
          <w:szCs w:val="28"/>
          <w:lang w:val="lv-LV"/>
        </w:rPr>
      </w:pPr>
    </w:p>
    <w:tbl>
      <w:tblPr>
        <w:tblpPr w:leftFromText="180" w:rightFromText="180" w:vertAnchor="text" w:horzAnchor="margin" w:tblpXSpec="center" w:tblpY="149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920"/>
        <w:gridCol w:w="5566"/>
      </w:tblGrid>
      <w:tr w:rsidR="00186618" w:rsidRPr="007519E9" w14:paraId="5B8E5B43" w14:textId="77777777" w:rsidTr="00C7248C">
        <w:trPr>
          <w:trHeight w:val="419"/>
        </w:trPr>
        <w:tc>
          <w:tcPr>
            <w:tcW w:w="5000" w:type="pct"/>
            <w:gridSpan w:val="3"/>
            <w:vAlign w:val="center"/>
          </w:tcPr>
          <w:p w14:paraId="521A71D8" w14:textId="77777777" w:rsidR="00186618" w:rsidRPr="007519E9" w:rsidRDefault="00186618" w:rsidP="00BF6D13">
            <w:pPr>
              <w:pStyle w:val="naisnod"/>
              <w:spacing w:before="0" w:beforeAutospacing="0" w:after="0" w:afterAutospacing="0"/>
              <w:ind w:left="57" w:right="57"/>
              <w:jc w:val="center"/>
              <w:rPr>
                <w:b/>
              </w:rPr>
            </w:pPr>
            <w:r w:rsidRPr="007519E9">
              <w:rPr>
                <w:b/>
              </w:rPr>
              <w:t>I. Tiesību akta projekta izstrādes nepieciešamība</w:t>
            </w:r>
          </w:p>
        </w:tc>
      </w:tr>
      <w:tr w:rsidR="00186618" w:rsidRPr="007519E9" w14:paraId="6CD9EC0C" w14:textId="77777777" w:rsidTr="003C1E4C">
        <w:trPr>
          <w:trHeight w:val="2671"/>
        </w:trPr>
        <w:tc>
          <w:tcPr>
            <w:tcW w:w="315" w:type="pct"/>
          </w:tcPr>
          <w:p w14:paraId="7F4FF37A" w14:textId="77777777" w:rsidR="00186618" w:rsidRPr="007519E9" w:rsidRDefault="00186618" w:rsidP="00BF6D13">
            <w:pPr>
              <w:pStyle w:val="naiskr"/>
              <w:spacing w:before="0" w:beforeAutospacing="0" w:after="0" w:afterAutospacing="0"/>
              <w:ind w:left="57" w:right="57"/>
              <w:jc w:val="both"/>
              <w:rPr>
                <w:lang w:val="lv-LV"/>
              </w:rPr>
            </w:pPr>
            <w:r w:rsidRPr="007519E9">
              <w:rPr>
                <w:lang w:val="lv-LV"/>
              </w:rPr>
              <w:t>1.</w:t>
            </w:r>
          </w:p>
        </w:tc>
        <w:tc>
          <w:tcPr>
            <w:tcW w:w="1612" w:type="pct"/>
          </w:tcPr>
          <w:p w14:paraId="393C7CDE" w14:textId="77777777" w:rsidR="00186618" w:rsidRPr="00BD04FA" w:rsidRDefault="00186618" w:rsidP="00BD04FA">
            <w:pPr>
              <w:pStyle w:val="naiskr"/>
              <w:spacing w:before="0" w:beforeAutospacing="0" w:after="0" w:afterAutospacing="0"/>
              <w:ind w:left="57" w:right="57"/>
            </w:pPr>
            <w:r w:rsidRPr="007519E9">
              <w:rPr>
                <w:lang w:val="lv-LV"/>
              </w:rPr>
              <w:t>Pamatojums</w:t>
            </w:r>
          </w:p>
        </w:tc>
        <w:tc>
          <w:tcPr>
            <w:tcW w:w="3073" w:type="pct"/>
          </w:tcPr>
          <w:p w14:paraId="4315DB78" w14:textId="456E4776" w:rsidR="00FF33E5" w:rsidRPr="003C1E4C" w:rsidRDefault="008C5DCB" w:rsidP="003C1E4C">
            <w:pPr>
              <w:pStyle w:val="ListParagraph"/>
              <w:numPr>
                <w:ilvl w:val="0"/>
                <w:numId w:val="10"/>
              </w:numPr>
              <w:ind w:left="332" w:right="131" w:hanging="284"/>
              <w:jc w:val="both"/>
              <w:rPr>
                <w:sz w:val="24"/>
                <w:szCs w:val="24"/>
              </w:rPr>
            </w:pPr>
            <w:r w:rsidRPr="003C1E4C">
              <w:rPr>
                <w:sz w:val="24"/>
                <w:szCs w:val="24"/>
              </w:rPr>
              <w:t>Dzelzceļa likuma 20.</w:t>
            </w:r>
            <w:r w:rsidR="00C12539" w:rsidRPr="003C1E4C">
              <w:rPr>
                <w:sz w:val="24"/>
                <w:szCs w:val="24"/>
              </w:rPr>
              <w:t> panta septītā daļa</w:t>
            </w:r>
            <w:r w:rsidR="003C1E4C" w:rsidRPr="003C1E4C">
              <w:rPr>
                <w:sz w:val="24"/>
                <w:szCs w:val="24"/>
              </w:rPr>
              <w:t>;</w:t>
            </w:r>
          </w:p>
          <w:p w14:paraId="6EB7E3DE" w14:textId="36B46E74" w:rsidR="0017165E" w:rsidRPr="003C1E4C" w:rsidRDefault="0017165E" w:rsidP="003C1E4C">
            <w:pPr>
              <w:pStyle w:val="ListParagraph"/>
              <w:numPr>
                <w:ilvl w:val="0"/>
                <w:numId w:val="10"/>
              </w:numPr>
              <w:ind w:left="332" w:right="131" w:hanging="284"/>
              <w:jc w:val="both"/>
              <w:rPr>
                <w:sz w:val="24"/>
                <w:szCs w:val="24"/>
              </w:rPr>
            </w:pPr>
            <w:r w:rsidRPr="003C1E4C">
              <w:rPr>
                <w:sz w:val="24"/>
                <w:szCs w:val="24"/>
              </w:rPr>
              <w:t xml:space="preserve">TNGIB negadījuma izmeklēšanas nobeiguma pārskats Nr. 5-02/1-20 </w:t>
            </w:r>
            <w:r w:rsidR="000C1947" w:rsidRPr="000C1947">
              <w:rPr>
                <w:sz w:val="24"/>
                <w:szCs w:val="24"/>
              </w:rPr>
              <w:t>"</w:t>
            </w:r>
            <w:r w:rsidRPr="003C1E4C">
              <w:rPr>
                <w:sz w:val="24"/>
                <w:szCs w:val="24"/>
              </w:rPr>
              <w:t>Negadījums uz pārbrauktuves 2020. gada 4. aprīlī dz</w:t>
            </w:r>
            <w:r w:rsidR="003C1E4C" w:rsidRPr="003C1E4C">
              <w:rPr>
                <w:sz w:val="24"/>
                <w:szCs w:val="24"/>
              </w:rPr>
              <w:t>elzceļa posmā Ilmāja – Kalvene</w:t>
            </w:r>
            <w:r w:rsidR="000C1947" w:rsidRPr="000C1947">
              <w:rPr>
                <w:sz w:val="24"/>
                <w:szCs w:val="24"/>
              </w:rPr>
              <w:t>"</w:t>
            </w:r>
            <w:r w:rsidR="003C1E4C" w:rsidRPr="003C1E4C">
              <w:rPr>
                <w:sz w:val="24"/>
                <w:szCs w:val="24"/>
              </w:rPr>
              <w:t>;</w:t>
            </w:r>
          </w:p>
          <w:p w14:paraId="608F19B4" w14:textId="25326D96" w:rsidR="00D013EB" w:rsidRPr="003C1E4C" w:rsidRDefault="003C1E4C" w:rsidP="005226FD">
            <w:pPr>
              <w:pStyle w:val="ListParagraph"/>
              <w:numPr>
                <w:ilvl w:val="0"/>
                <w:numId w:val="10"/>
              </w:numPr>
              <w:ind w:left="332" w:right="131" w:hanging="284"/>
              <w:jc w:val="both"/>
              <w:rPr>
                <w:sz w:val="24"/>
                <w:szCs w:val="24"/>
              </w:rPr>
            </w:pPr>
            <w:r w:rsidRPr="003C1E4C">
              <w:rPr>
                <w:sz w:val="24"/>
                <w:szCs w:val="24"/>
              </w:rPr>
              <w:t xml:space="preserve">Ekonomikas ministrijas 2020. gada 12. novembra vēstule Nr. 3.3-11/2020/7172N </w:t>
            </w:r>
            <w:r w:rsidR="000C1947" w:rsidRPr="000C1947">
              <w:rPr>
                <w:sz w:val="24"/>
                <w:szCs w:val="24"/>
              </w:rPr>
              <w:t>"</w:t>
            </w:r>
            <w:r w:rsidRPr="003C1E4C">
              <w:rPr>
                <w:sz w:val="24"/>
                <w:szCs w:val="24"/>
              </w:rPr>
              <w:t>Par atsaucēm normatīvos aktos uz atceltajiem standartiem</w:t>
            </w:r>
            <w:r w:rsidR="000C1947" w:rsidRPr="000C1947">
              <w:rPr>
                <w:sz w:val="24"/>
                <w:szCs w:val="24"/>
              </w:rPr>
              <w:t>"</w:t>
            </w:r>
            <w:r w:rsidRPr="003C1E4C">
              <w:rPr>
                <w:sz w:val="24"/>
                <w:szCs w:val="24"/>
              </w:rPr>
              <w:t>.</w:t>
            </w:r>
          </w:p>
        </w:tc>
      </w:tr>
      <w:tr w:rsidR="00186618" w:rsidRPr="007519E9" w14:paraId="55C37E96" w14:textId="77777777" w:rsidTr="00671381">
        <w:trPr>
          <w:trHeight w:val="274"/>
        </w:trPr>
        <w:tc>
          <w:tcPr>
            <w:tcW w:w="315" w:type="pct"/>
          </w:tcPr>
          <w:p w14:paraId="7F418A82" w14:textId="4BD639A1" w:rsidR="00186618" w:rsidRPr="007519E9" w:rsidRDefault="00186618" w:rsidP="00BF6D13">
            <w:pPr>
              <w:pStyle w:val="naiskr"/>
              <w:spacing w:before="0" w:beforeAutospacing="0" w:after="0" w:afterAutospacing="0"/>
              <w:ind w:left="57" w:right="57"/>
              <w:jc w:val="both"/>
              <w:rPr>
                <w:lang w:val="lv-LV"/>
              </w:rPr>
            </w:pPr>
            <w:r w:rsidRPr="007519E9">
              <w:rPr>
                <w:lang w:val="lv-LV"/>
              </w:rPr>
              <w:t>2.</w:t>
            </w:r>
          </w:p>
        </w:tc>
        <w:tc>
          <w:tcPr>
            <w:tcW w:w="1612" w:type="pct"/>
          </w:tcPr>
          <w:p w14:paraId="106B8AB3" w14:textId="563D0244" w:rsidR="00E56992" w:rsidRDefault="00186618" w:rsidP="00BF6D13">
            <w:pPr>
              <w:pStyle w:val="naiskr"/>
              <w:tabs>
                <w:tab w:val="left" w:pos="170"/>
              </w:tabs>
              <w:spacing w:before="0" w:beforeAutospacing="0" w:after="0" w:afterAutospacing="0"/>
              <w:ind w:left="57" w:right="57"/>
              <w:rPr>
                <w:lang w:val="lv-LV"/>
              </w:rPr>
            </w:pPr>
            <w:r w:rsidRPr="007519E9">
              <w:rPr>
                <w:lang w:val="lv-LV"/>
              </w:rPr>
              <w:t>Pašreizējā situācija un problēmas, kuru risināšanai tiesību akta projekts izstrādāts, tiesiskā regulējuma mērķis un būtība</w:t>
            </w:r>
          </w:p>
          <w:p w14:paraId="7340F8E2" w14:textId="77777777" w:rsidR="00186618" w:rsidRPr="00E56992" w:rsidRDefault="00186618" w:rsidP="000C1947">
            <w:pPr>
              <w:rPr>
                <w:lang w:eastAsia="en-US"/>
              </w:rPr>
            </w:pPr>
          </w:p>
        </w:tc>
        <w:tc>
          <w:tcPr>
            <w:tcW w:w="3073" w:type="pct"/>
          </w:tcPr>
          <w:p w14:paraId="08B4B70B" w14:textId="444FE4B4" w:rsidR="00241DB8" w:rsidRDefault="008C5DCB" w:rsidP="001A4BEB">
            <w:pPr>
              <w:ind w:left="48" w:righ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Projekts ir izstrādāts, lai ieviestu tehnisku</w:t>
            </w:r>
            <w:r w:rsidR="0045148C">
              <w:rPr>
                <w:lang w:eastAsia="en-US"/>
              </w:rPr>
              <w:t>s grozījumus, kuri izriet no ci</w:t>
            </w:r>
            <w:r>
              <w:rPr>
                <w:lang w:eastAsia="en-US"/>
              </w:rPr>
              <w:t xml:space="preserve">tiem normatīviem aktiem, ļautu dzelzceļa infrastruktūras pārvaldītājiem ieviest jaunas alternatīvas tehnoloģijas dzelzceļa pārbrauktuvju aprīkošanā </w:t>
            </w:r>
            <w:r w:rsidRPr="00873662">
              <w:rPr>
                <w:lang w:eastAsia="en-US"/>
              </w:rPr>
              <w:t xml:space="preserve">un </w:t>
            </w:r>
            <w:r w:rsidR="00873662">
              <w:rPr>
                <w:lang w:eastAsia="en-US"/>
              </w:rPr>
              <w:t>realizētu</w:t>
            </w:r>
            <w:r w:rsidRPr="00873662">
              <w:rPr>
                <w:lang w:eastAsia="en-US"/>
              </w:rPr>
              <w:t xml:space="preserve"> TNGIIB izstrādāto ieteikumu dzelzceļa satiksmes drošības uzlabošanai.</w:t>
            </w:r>
          </w:p>
          <w:p w14:paraId="17DED573" w14:textId="4F98B9FD" w:rsidR="008C5DCB" w:rsidRDefault="0056763F" w:rsidP="001A4BEB">
            <w:pPr>
              <w:ind w:left="48" w:right="131"/>
              <w:jc w:val="both"/>
              <w:rPr>
                <w:lang w:eastAsia="en-US"/>
              </w:rPr>
            </w:pPr>
            <w:r>
              <w:t>Noteikumu</w:t>
            </w:r>
            <w:r w:rsidR="00BB5A5C">
              <w:rPr>
                <w:lang w:eastAsia="en-US"/>
              </w:rPr>
              <w:t xml:space="preserve"> 1.3.</w:t>
            </w:r>
            <w:r w:rsidR="00C12539">
              <w:rPr>
                <w:lang w:eastAsia="en-US"/>
              </w:rPr>
              <w:t> </w:t>
            </w:r>
            <w:r w:rsidR="00BB5A5C">
              <w:rPr>
                <w:lang w:eastAsia="en-US"/>
              </w:rPr>
              <w:t>apakšpunkts nosaka, no kā sastāv dzelzceļa klātne. Taču šajā skaidrojumā nav iekļauti visi dzelzceļa klātnes elementi. Ar Projekta 1.</w:t>
            </w:r>
            <w:r w:rsidR="00C12539">
              <w:rPr>
                <w:lang w:eastAsia="en-US"/>
              </w:rPr>
              <w:t> </w:t>
            </w:r>
            <w:r w:rsidR="00BB5A5C">
              <w:rPr>
                <w:lang w:eastAsia="en-US"/>
              </w:rPr>
              <w:t xml:space="preserve">punktu ir </w:t>
            </w:r>
            <w:r w:rsidR="00C575A0">
              <w:rPr>
                <w:lang w:eastAsia="en-US"/>
              </w:rPr>
              <w:lastRenderedPageBreak/>
              <w:t>paplašināts dzelzceļa klātnes elementu aprakst</w:t>
            </w:r>
            <w:r w:rsidR="000C1947">
              <w:rPr>
                <w:lang w:eastAsia="en-US"/>
              </w:rPr>
              <w:t>s</w:t>
            </w:r>
            <w:r w:rsidR="00C575A0">
              <w:rPr>
                <w:lang w:eastAsia="en-US"/>
              </w:rPr>
              <w:t>, iekļaujot elementus riteņu kustībai.</w:t>
            </w:r>
          </w:p>
          <w:p w14:paraId="5AAF55F2" w14:textId="00C9D6DA" w:rsidR="00C575A0" w:rsidRDefault="00297E6C" w:rsidP="001A4BEB">
            <w:pPr>
              <w:ind w:left="48" w:right="131"/>
              <w:jc w:val="both"/>
            </w:pPr>
            <w:r>
              <w:t>Dzelzceļa likuma 20.</w:t>
            </w:r>
            <w:r w:rsidR="00C12539">
              <w:t> </w:t>
            </w:r>
            <w:r>
              <w:t xml:space="preserve">panta pirmā un trešā daļa nosaka, kas ir dzelzceļa pārbrauktuve un kas ir pāreja. Realitātē ir gadījumi, kad pārejas un pārbrauktuves ierīko uz vienas klātnes ar dzelzceļa pārbrauktuvi vai </w:t>
            </w:r>
            <w:r w:rsidR="00873662">
              <w:t xml:space="preserve">pārejas </w:t>
            </w:r>
            <w:r w:rsidRPr="00873662">
              <w:t xml:space="preserve">atrodas </w:t>
            </w:r>
            <w:r w:rsidR="00873662" w:rsidRPr="00873662">
              <w:t>dzelzceļa pārbrauktuves</w:t>
            </w:r>
            <w:r w:rsidR="00C12539">
              <w:t xml:space="preserve"> tuvumā, tādēļ a</w:t>
            </w:r>
            <w:r w:rsidRPr="00873662">
              <w:t>r Projekta</w:t>
            </w:r>
            <w:r>
              <w:t xml:space="preserve"> 2.</w:t>
            </w:r>
            <w:r w:rsidR="00C12539">
              <w:t> </w:t>
            </w:r>
            <w:r>
              <w:t xml:space="preserve">punktu </w:t>
            </w:r>
            <w:r w:rsidR="00117343">
              <w:t xml:space="preserve">tiek </w:t>
            </w:r>
            <w:r>
              <w:t>precizēts, kā klasificēt pārejas, kas ir ierīkotas uz vienas klātnes ar dzelzceļa pārbrauktuvi vai tās tuvumā.</w:t>
            </w:r>
          </w:p>
          <w:p w14:paraId="13811576" w14:textId="4E357676" w:rsidR="00297E6C" w:rsidRDefault="004F24EB" w:rsidP="001A4BEB">
            <w:pPr>
              <w:ind w:left="48" w:right="131"/>
              <w:jc w:val="both"/>
            </w:pPr>
            <w:r>
              <w:t>Noteikumu 4.5.</w:t>
            </w:r>
            <w:r w:rsidR="00C12539">
              <w:t> </w:t>
            </w:r>
            <w:r>
              <w:t xml:space="preserve">apakšpunkts nosaka, kādos gadījumos Valsts dzelzceļa tehniskās inspekcijas (turpmāk – </w:t>
            </w:r>
            <w:proofErr w:type="spellStart"/>
            <w:r>
              <w:t>VDzTI</w:t>
            </w:r>
            <w:proofErr w:type="spellEnd"/>
            <w:r>
              <w:t xml:space="preserve">) pārstāvji piedalās izveidoto komisiju darbā. </w:t>
            </w:r>
            <w:r w:rsidR="008C6202">
              <w:t>V</w:t>
            </w:r>
            <w:r>
              <w:t xml:space="preserve">airākos gadījumos komisijas, kuru darbā nav jāpiedalās </w:t>
            </w:r>
            <w:proofErr w:type="spellStart"/>
            <w:r>
              <w:t>VDzTI</w:t>
            </w:r>
            <w:proofErr w:type="spellEnd"/>
            <w:r>
              <w:t xml:space="preserve"> pārstāvjiem, pieņēmusi lēmumus, k</w:t>
            </w:r>
            <w:r w:rsidR="008C6202">
              <w:t>uri</w:t>
            </w:r>
            <w:r>
              <w:t xml:space="preserve"> ir pretrunā</w:t>
            </w:r>
            <w:r w:rsidR="00117343">
              <w:t xml:space="preserve"> </w:t>
            </w:r>
            <w:r>
              <w:t>normatīvo aktu prasībām. Līdz ar to, lai samazinātu administratīvo slogu un nodrošinātu normatīv</w:t>
            </w:r>
            <w:r w:rsidR="00117343">
              <w:t>aj</w:t>
            </w:r>
            <w:r>
              <w:t xml:space="preserve">iem aktiem </w:t>
            </w:r>
            <w:r w:rsidR="00117343">
              <w:t xml:space="preserve">atbilstošu </w:t>
            </w:r>
            <w:r>
              <w:t>lēmumu pieņemšanu, ar Projekta 3.</w:t>
            </w:r>
            <w:r w:rsidR="00190F5F">
              <w:t xml:space="preserve"> un 14.</w:t>
            </w:r>
            <w:r w:rsidR="00C12539">
              <w:t> </w:t>
            </w:r>
            <w:r>
              <w:t xml:space="preserve">punktu </w:t>
            </w:r>
            <w:r w:rsidR="00117343">
              <w:t xml:space="preserve">tiek </w:t>
            </w:r>
            <w:r>
              <w:t xml:space="preserve">paplašināts to komisiju saraksts, kurās jāpiedalās </w:t>
            </w:r>
            <w:proofErr w:type="spellStart"/>
            <w:r>
              <w:t>VDzTI</w:t>
            </w:r>
            <w:proofErr w:type="spellEnd"/>
            <w:r>
              <w:t xml:space="preserve"> pārstāvjiem.</w:t>
            </w:r>
          </w:p>
          <w:p w14:paraId="5A20FC99" w14:textId="5D0A3ABF" w:rsidR="004F24EB" w:rsidRDefault="00BF4BDF" w:rsidP="001A4BEB">
            <w:pPr>
              <w:ind w:left="48" w:right="131"/>
              <w:jc w:val="both"/>
            </w:pPr>
            <w:r>
              <w:t>Noteikumu 6.</w:t>
            </w:r>
            <w:r w:rsidR="00C12539">
              <w:t> </w:t>
            </w:r>
            <w:r>
              <w:t xml:space="preserve">punkts nosaka dzelzceļa pārbrauktuvju iedalījumu grupās, ņemot vērā to </w:t>
            </w:r>
            <w:proofErr w:type="spellStart"/>
            <w:r>
              <w:t>regulējamību</w:t>
            </w:r>
            <w:proofErr w:type="spellEnd"/>
            <w:r>
              <w:t xml:space="preserve">. </w:t>
            </w:r>
            <w:r w:rsidR="00F47CC9">
              <w:t>Ar Ministru kabineta 2020.</w:t>
            </w:r>
            <w:r w:rsidR="00C12539">
              <w:t> </w:t>
            </w:r>
            <w:r w:rsidR="00F47CC9">
              <w:t>gada 2.</w:t>
            </w:r>
            <w:r w:rsidR="00C12539">
              <w:t> </w:t>
            </w:r>
            <w:r w:rsidR="00F47CC9">
              <w:t>jūnija noteikumiem Nr.</w:t>
            </w:r>
            <w:r w:rsidR="00C12539">
              <w:t> </w:t>
            </w:r>
            <w:r w:rsidR="00F47CC9">
              <w:t xml:space="preserve">334 </w:t>
            </w:r>
            <w:r w:rsidR="000C1947" w:rsidRPr="00F80D17">
              <w:t>"</w:t>
            </w:r>
            <w:r w:rsidR="00F47CC9">
              <w:t>Dzelzceļa satiksmes negadījumu klasifikācijas, izmeklēšanas un uzskaites kārtība</w:t>
            </w:r>
            <w:r w:rsidR="000C1947" w:rsidRPr="00F80D17">
              <w:t>"</w:t>
            </w:r>
            <w:r w:rsidR="00F47CC9">
              <w:t xml:space="preserve"> tika pārņemtas Eiropas Parlamenta un Padomes 2016.</w:t>
            </w:r>
            <w:r w:rsidR="00C12539">
              <w:t> </w:t>
            </w:r>
            <w:r w:rsidR="00F47CC9">
              <w:t>gada 11.</w:t>
            </w:r>
            <w:r w:rsidR="00C12539">
              <w:t> </w:t>
            </w:r>
            <w:r w:rsidR="00F47CC9">
              <w:t xml:space="preserve">maija Direktīvā (ES) 2016/789 par dzelzceļa drošību prasības, ar kurām tika ieviesta </w:t>
            </w:r>
            <w:r w:rsidR="00117343">
              <w:t xml:space="preserve">jauna </w:t>
            </w:r>
            <w:r w:rsidR="00F47CC9">
              <w:t xml:space="preserve">negadījumu </w:t>
            </w:r>
            <w:r w:rsidR="00117343">
              <w:t>klasifikācija</w:t>
            </w:r>
            <w:r w:rsidR="00F47CC9">
              <w:t xml:space="preserve">, ņemot vērā dzelzceļa pārbrauktuvju </w:t>
            </w:r>
            <w:proofErr w:type="spellStart"/>
            <w:r w:rsidR="00F47CC9">
              <w:t>regulējamību</w:t>
            </w:r>
            <w:proofErr w:type="spellEnd"/>
            <w:r w:rsidR="00F47CC9">
              <w:t>. Ar Projekta 4.</w:t>
            </w:r>
            <w:r w:rsidR="00C12539">
              <w:t> </w:t>
            </w:r>
            <w:r w:rsidR="00F47CC9">
              <w:t xml:space="preserve">punktu </w:t>
            </w:r>
            <w:r w:rsidR="00117343">
              <w:t xml:space="preserve">tiek </w:t>
            </w:r>
            <w:r w:rsidR="00C12539">
              <w:t xml:space="preserve">attiecīgi precizēti Noteikumi, lai </w:t>
            </w:r>
            <w:r w:rsidR="00F47CC9">
              <w:t>novēr</w:t>
            </w:r>
            <w:r w:rsidR="00C12539">
              <w:t>s</w:t>
            </w:r>
            <w:r w:rsidR="00F47CC9">
              <w:t>t</w:t>
            </w:r>
            <w:r w:rsidR="00C12539">
              <w:t>u</w:t>
            </w:r>
            <w:r w:rsidR="00F47CC9">
              <w:t xml:space="preserve"> atšķirības normatīv</w:t>
            </w:r>
            <w:r w:rsidR="00C12539">
              <w:t>ajos</w:t>
            </w:r>
            <w:r w:rsidR="00F47CC9">
              <w:t xml:space="preserve"> akt</w:t>
            </w:r>
            <w:r w:rsidR="00C12539">
              <w:t>os</w:t>
            </w:r>
            <w:r w:rsidR="00F47CC9">
              <w:t>.</w:t>
            </w:r>
          </w:p>
          <w:p w14:paraId="3E876448" w14:textId="6E3765E4" w:rsidR="00F47CC9" w:rsidRDefault="0086315E" w:rsidP="001A4BEB">
            <w:pPr>
              <w:ind w:left="48" w:right="131"/>
              <w:jc w:val="both"/>
            </w:pPr>
            <w:r>
              <w:t>Noteikumu 8.</w:t>
            </w:r>
            <w:r w:rsidR="0035675E">
              <w:t xml:space="preserve"> un 14.</w:t>
            </w:r>
            <w:r w:rsidR="00C12539">
              <w:t> </w:t>
            </w:r>
            <w:r>
              <w:t xml:space="preserve">punktā ir noteiktas vispārīgas prasības dzelzceļa pārbrauktuvju ierīkošanai. </w:t>
            </w:r>
            <w:r w:rsidR="00C34DD5">
              <w:t>G</w:t>
            </w:r>
            <w:r>
              <w:t>an dzelzceļa infrastruktūras pārvaldītājiem, gan autoceļi īpašniekiem</w:t>
            </w:r>
            <w:r w:rsidR="00C12539">
              <w:t>,</w:t>
            </w:r>
            <w:r>
              <w:t xml:space="preserve"> ir dažādas izpratnes par dzelzceļa pārbrauktuvju ierīkošanas iespējamību. Līdz ar to Projekta </w:t>
            </w:r>
            <w:r w:rsidR="0035675E">
              <w:t>5., 6., un 9.</w:t>
            </w:r>
            <w:r w:rsidR="00C12539">
              <w:t> </w:t>
            </w:r>
            <w:r w:rsidR="0035675E">
              <w:t xml:space="preserve">punkts </w:t>
            </w:r>
            <w:r w:rsidR="00CB4703">
              <w:t xml:space="preserve">paredz ieviest </w:t>
            </w:r>
            <w:r w:rsidR="0035675E">
              <w:t>papildus skaidrojumu par dzelzceļa pārbrauktuvju ierīkošanas iespējamību.</w:t>
            </w:r>
          </w:p>
          <w:p w14:paraId="6B1EEACE" w14:textId="55D27160" w:rsidR="0035675E" w:rsidRDefault="00CB4703" w:rsidP="001A4BEB">
            <w:pPr>
              <w:ind w:left="48" w:right="131"/>
              <w:jc w:val="both"/>
            </w:pPr>
            <w:r>
              <w:t>Šobrīd</w:t>
            </w:r>
            <w:r w:rsidR="009279A1">
              <w:t xml:space="preserve"> jau sākta </w:t>
            </w:r>
            <w:r w:rsidR="009279A1">
              <w:rPr>
                <w:i/>
                <w:iCs/>
              </w:rPr>
              <w:t>Rail Baltica</w:t>
            </w:r>
            <w:r w:rsidR="009279A1">
              <w:t xml:space="preserve"> projekta realizācija, kurā paredzēts, ka vilcienu kustības ātrums būs lielāks par</w:t>
            </w:r>
            <w:r w:rsidR="00C12539">
              <w:t xml:space="preserve"> 140 </w:t>
            </w:r>
            <w:r w:rsidR="009279A1">
              <w:t>km/h. Noteikumi neparedz nosacījumus</w:t>
            </w:r>
            <w:r w:rsidR="009E0AE8">
              <w:t xml:space="preserve">, vai ir iespējams ierīkot dzelzceļa pārbrauktuvi vai pāreju, </w:t>
            </w:r>
            <w:r>
              <w:t xml:space="preserve">ja </w:t>
            </w:r>
            <w:r w:rsidR="009E0AE8">
              <w:t>vilcienu kus</w:t>
            </w:r>
            <w:r w:rsidR="00C12539">
              <w:t>tības ātrums ir lielāks par 140 </w:t>
            </w:r>
            <w:r w:rsidR="009E0AE8">
              <w:t>km/h. Līdz ar to Projekta 8.</w:t>
            </w:r>
            <w:r w:rsidR="00C12539">
              <w:t> </w:t>
            </w:r>
            <w:r w:rsidR="009E0AE8">
              <w:t xml:space="preserve">punkts </w:t>
            </w:r>
            <w:r>
              <w:t xml:space="preserve">paredz </w:t>
            </w:r>
            <w:r w:rsidR="007E78CA">
              <w:t>aizliegt</w:t>
            </w:r>
            <w:r w:rsidR="009E0AE8">
              <w:t xml:space="preserve"> </w:t>
            </w:r>
            <w:r w:rsidR="009E0AE8" w:rsidRPr="00774D14">
              <w:t>autoceļu</w:t>
            </w:r>
            <w:r w:rsidR="009E0AE8">
              <w:t xml:space="preserve"> un gājēju ceļu </w:t>
            </w:r>
            <w:r w:rsidR="009E0AE8" w:rsidRPr="00774D14">
              <w:t>krustošan</w:t>
            </w:r>
            <w:r w:rsidR="00A57A84">
              <w:t>o</w:t>
            </w:r>
            <w:r w:rsidR="009E0AE8" w:rsidRPr="00774D14">
              <w:t xml:space="preserve">s vienā līmenī </w:t>
            </w:r>
            <w:r w:rsidR="009E0AE8">
              <w:t>ar</w:t>
            </w:r>
            <w:r w:rsidR="009E0AE8" w:rsidRPr="00774D14">
              <w:t xml:space="preserve"> sliežu ceļu</w:t>
            </w:r>
            <w:r w:rsidR="009E0AE8">
              <w:t>, ja vilcienu kus</w:t>
            </w:r>
            <w:r w:rsidR="00C12539">
              <w:t>tības ātrums ir lielāks par 140 </w:t>
            </w:r>
            <w:r w:rsidR="009E0AE8">
              <w:t>km/h.</w:t>
            </w:r>
          </w:p>
          <w:p w14:paraId="1C22DA13" w14:textId="355358E9" w:rsidR="009E0AE8" w:rsidRDefault="00C94DC1" w:rsidP="001A4BEB">
            <w:pPr>
              <w:ind w:left="48" w:right="131"/>
              <w:jc w:val="both"/>
            </w:pPr>
            <w:r>
              <w:t>Noteikumu 2.</w:t>
            </w:r>
            <w:r w:rsidR="00C12539">
              <w:t> </w:t>
            </w:r>
            <w:r>
              <w:t xml:space="preserve">pielikums nosaka minimālo redzamības attālumu. Šajā Noteikumu pielikumā ir norādīts minimālais vilciena atrašanās attālums no pārbrauktuves, kad tas kļūst redzams transportlīdzekļa </w:t>
            </w:r>
            <w:r>
              <w:lastRenderedPageBreak/>
              <w:t>vadītājam, un minimālais vilciena atrašanās attālums no pārbrauktuves, kad vilciena vadītājam kļūst pārredzams pārbrauktuves centrs, kas ir konstanti lie</w:t>
            </w:r>
            <w:r w:rsidR="0045148C">
              <w:t>l</w:t>
            </w:r>
            <w:r>
              <w:t xml:space="preserve">umi. Tāpat šajā Noteikumu pielikumā ir </w:t>
            </w:r>
            <w:r w:rsidR="0052660B">
              <w:t>norādīts minimālais transportlīdzekļa atrašanās attālums no pārbrauktuves, kad kļūst redzams vilciens, atkarībā no transportlīdzekļa ātruma, bet nav noteikts attālums, kad</w:t>
            </w:r>
            <w:r w:rsidR="00C12539">
              <w:t xml:space="preserve"> transportlīdzekļa ātrums ir 50 km/h un 90 </w:t>
            </w:r>
            <w:r w:rsidR="0052660B">
              <w:t>km/h</w:t>
            </w:r>
            <w:r w:rsidR="00C12539">
              <w:t>, tādēļ</w:t>
            </w:r>
            <w:r w:rsidR="0052660B">
              <w:t xml:space="preserve"> Projekta 7. un 17.</w:t>
            </w:r>
            <w:r w:rsidR="00C12539">
              <w:t> </w:t>
            </w:r>
            <w:r w:rsidR="0052660B">
              <w:t xml:space="preserve">punkts </w:t>
            </w:r>
            <w:r w:rsidR="00CB4703">
              <w:t xml:space="preserve">paredz noteikt </w:t>
            </w:r>
            <w:r w:rsidR="0052660B">
              <w:t>parametrus, kuri ir nepieciešami pārbrauktuves darbībai.</w:t>
            </w:r>
          </w:p>
          <w:p w14:paraId="0014BA7C" w14:textId="3BEDD93F" w:rsidR="0052660B" w:rsidRDefault="00552EF8" w:rsidP="001A4BEB">
            <w:pPr>
              <w:ind w:left="48" w:right="131"/>
              <w:jc w:val="both"/>
            </w:pPr>
            <w:r>
              <w:t>Noteikumu 16. un 54.</w:t>
            </w:r>
            <w:r w:rsidR="00C12539">
              <w:t> </w:t>
            </w:r>
            <w:r>
              <w:t xml:space="preserve">punkts nosaka, ka Ministru kabinets nosaka pārbrauktuvēm un pārejām nepieciešamo aprīkojumu un prasības tā darbībai un dzelzceļa infrastruktūras pārvaldītāja un pārvadātāja darbinieku pienākumus, kas saistīti ar pārbrauktuves darbību un ekspluatāciju. </w:t>
            </w:r>
            <w:r w:rsidR="000A7F6A">
              <w:t xml:space="preserve">Šāds deleģējums ir pretrunā </w:t>
            </w:r>
            <w:r w:rsidR="00A57A84">
              <w:t>juridiskās tehnikas</w:t>
            </w:r>
            <w:r w:rsidR="000A7F6A">
              <w:t xml:space="preserve"> prasībām</w:t>
            </w:r>
            <w:r w:rsidR="00A57A84">
              <w:t>.</w:t>
            </w:r>
            <w:r w:rsidR="00D7066A">
              <w:t xml:space="preserve"> Tāpēc ar Projekta 10. un 16.</w:t>
            </w:r>
            <w:r w:rsidR="00C12539">
              <w:t> </w:t>
            </w:r>
            <w:r w:rsidR="00D7066A">
              <w:t>pun</w:t>
            </w:r>
            <w:r w:rsidR="00C12539">
              <w:t>k</w:t>
            </w:r>
            <w:r w:rsidR="00D7066A">
              <w:t xml:space="preserve">tu no Noteikumiem tiek svītroti </w:t>
            </w:r>
            <w:r w:rsidR="002B32C8">
              <w:t xml:space="preserve">minētie </w:t>
            </w:r>
            <w:r w:rsidR="00D7066A">
              <w:t>deleģējumi.</w:t>
            </w:r>
          </w:p>
          <w:p w14:paraId="3642E7A3" w14:textId="619F369E" w:rsidR="00D7066A" w:rsidRDefault="00BA6B56" w:rsidP="001A4BEB">
            <w:pPr>
              <w:ind w:left="48" w:right="131"/>
              <w:jc w:val="both"/>
              <w:rPr>
                <w:rFonts w:asciiTheme="majorBidi" w:hAnsiTheme="majorBidi" w:cstheme="majorBidi"/>
              </w:rPr>
            </w:pPr>
            <w:r>
              <w:t>TNGIIB, veicot nopietna negadījum</w:t>
            </w:r>
            <w:r w:rsidR="0084724B">
              <w:t>a, kurš notika</w:t>
            </w:r>
            <w:r>
              <w:t xml:space="preserve"> 2020.</w:t>
            </w:r>
            <w:r w:rsidR="0017165E">
              <w:t> </w:t>
            </w:r>
            <w:r>
              <w:t>gada 4.</w:t>
            </w:r>
            <w:r w:rsidR="0017165E">
              <w:t> </w:t>
            </w:r>
            <w:r>
              <w:t xml:space="preserve">aprīlī </w:t>
            </w:r>
            <w:r w:rsidR="0084724B">
              <w:t xml:space="preserve">uz dzelzceļa pārbrauktuves </w:t>
            </w:r>
            <w:r>
              <w:t>dzelzceļa posmā Ilmāja – Kalvene</w:t>
            </w:r>
            <w:r w:rsidR="0084724B">
              <w:t xml:space="preserve">, izmeklēšanu, izstrādāja ieteikumu satiksmes drošības uzlabošanai, kurš saistīts ar normatīvo aktu grozījumu izstrādi, </w:t>
            </w:r>
            <w:r w:rsidR="0084724B" w:rsidRPr="009C2815">
              <w:rPr>
                <w:rFonts w:asciiTheme="majorBidi" w:hAnsiTheme="majorBidi" w:cstheme="majorBidi"/>
              </w:rPr>
              <w:t>lai paaugstinātu satiksmes drošību uz dzelzceļa pārbrauktuvēm, tai skaitā, paredzot pārbrauktuvju aprīkošanu ar barjerām, vai citiem drošības un brīdināšanas elementiem</w:t>
            </w:r>
            <w:r w:rsidR="0084724B">
              <w:rPr>
                <w:rFonts w:asciiTheme="majorBidi" w:hAnsiTheme="majorBidi" w:cstheme="majorBidi"/>
              </w:rPr>
              <w:t xml:space="preserve">. </w:t>
            </w:r>
            <w:r w:rsidR="0017165E">
              <w:rPr>
                <w:rFonts w:asciiTheme="majorBidi" w:hAnsiTheme="majorBidi" w:cstheme="majorBidi"/>
              </w:rPr>
              <w:t xml:space="preserve">Pamatojoties uz iepriekš minēto, </w:t>
            </w:r>
            <w:r w:rsidR="0084724B">
              <w:rPr>
                <w:rFonts w:asciiTheme="majorBidi" w:hAnsiTheme="majorBidi" w:cstheme="majorBidi"/>
              </w:rPr>
              <w:t>Projekta 13.</w:t>
            </w:r>
            <w:r w:rsidR="00C12539">
              <w:rPr>
                <w:rFonts w:asciiTheme="majorBidi" w:hAnsiTheme="majorBidi" w:cstheme="majorBidi"/>
              </w:rPr>
              <w:t> </w:t>
            </w:r>
            <w:r w:rsidR="0084724B">
              <w:rPr>
                <w:rFonts w:asciiTheme="majorBidi" w:hAnsiTheme="majorBidi" w:cstheme="majorBidi"/>
              </w:rPr>
              <w:t xml:space="preserve">punkts </w:t>
            </w:r>
            <w:r w:rsidR="00C119B9">
              <w:rPr>
                <w:rFonts w:asciiTheme="majorBidi" w:hAnsiTheme="majorBidi" w:cstheme="majorBidi"/>
              </w:rPr>
              <w:t xml:space="preserve">paredz noteikt </w:t>
            </w:r>
            <w:r w:rsidR="0084724B">
              <w:rPr>
                <w:rFonts w:asciiTheme="majorBidi" w:hAnsiTheme="majorBidi" w:cstheme="majorBidi"/>
              </w:rPr>
              <w:t>dzelzceļa infrastruktūras pārvaldītājam iespēju ieviest alternatīvas metodes pārbrauktuvju aprīkošanai, lai paaugstinātu satiksmes drošību uz dzelzceļa pārbrauktuvēm.</w:t>
            </w:r>
          </w:p>
          <w:p w14:paraId="484B2E56" w14:textId="472522C8" w:rsidR="00960A13" w:rsidRDefault="00C119B9" w:rsidP="001A4BEB">
            <w:pPr>
              <w:ind w:left="48" w:right="131"/>
              <w:jc w:val="both"/>
            </w:pPr>
            <w:r>
              <w:t>Šobrīd</w:t>
            </w:r>
            <w:r w:rsidR="00960A13">
              <w:t xml:space="preserve"> Noteikumos ir vairākas tehniskas </w:t>
            </w:r>
            <w:r>
              <w:t>neprecizitātes</w:t>
            </w:r>
            <w:r w:rsidR="00C12539">
              <w:t>, kuras tiek novērstas ar</w:t>
            </w:r>
            <w:r>
              <w:t xml:space="preserve"> </w:t>
            </w:r>
            <w:r w:rsidR="00960A13">
              <w:t xml:space="preserve">Projekta </w:t>
            </w:r>
            <w:r w:rsidR="00C12539">
              <w:t>11., 12. un 15.punktu</w:t>
            </w:r>
            <w:r w:rsidR="007344DD">
              <w:t>.</w:t>
            </w:r>
          </w:p>
          <w:p w14:paraId="3FBD21B9" w14:textId="2824ABAE" w:rsidR="00C12539" w:rsidRPr="009279A1" w:rsidRDefault="003C2656" w:rsidP="000C1947">
            <w:pPr>
              <w:ind w:left="48" w:right="131"/>
              <w:jc w:val="both"/>
            </w:pPr>
            <w:r>
              <w:t>Vienlaikus ar Projektu tiek veikti tehniski precizējumi atbilstoši Ekonomikas ministrijas 2020. gada 12. novembra vēstulei Nr. </w:t>
            </w:r>
            <w:r w:rsidRPr="003C2656">
              <w:t>3.3-11/2020/7172N</w:t>
            </w:r>
            <w:r>
              <w:t xml:space="preserve"> </w:t>
            </w:r>
            <w:r w:rsidR="000C1947" w:rsidRPr="00F80D17">
              <w:t>"</w:t>
            </w:r>
            <w:r w:rsidRPr="003C2656">
              <w:t>Par atsaucēm normatīvos aktos uz atceltajiem standartiem</w:t>
            </w:r>
            <w:r>
              <w:t xml:space="preserve">”, </w:t>
            </w:r>
            <w:r w:rsidRPr="003C2656">
              <w:rPr>
                <w:shd w:val="clear" w:color="auto" w:fill="FFFFFF"/>
              </w:rPr>
              <w:t xml:space="preserve">lai izvairītos no atsaucēm uz neaktuālām standartu versijām, kuras regulāri tiek atjauninātas, veicot grozījumus Ministru kabineta 2015. gada 2. jūnija noteikumos Nr. 279 </w:t>
            </w:r>
            <w:r w:rsidR="000C1947" w:rsidRPr="00F80D17">
              <w:t>"</w:t>
            </w:r>
            <w:r w:rsidRPr="003C2656">
              <w:rPr>
                <w:shd w:val="clear" w:color="auto" w:fill="FFFFFF"/>
              </w:rPr>
              <w:t>Ceļu satiksmes noteikumi</w:t>
            </w:r>
            <w:r w:rsidR="000C1947" w:rsidRPr="00F80D17">
              <w:t>"</w:t>
            </w:r>
            <w:r w:rsidRPr="003C2656">
              <w:rPr>
                <w:shd w:val="clear" w:color="auto" w:fill="FFFFFF"/>
              </w:rPr>
              <w:t>.</w:t>
            </w:r>
          </w:p>
        </w:tc>
      </w:tr>
      <w:tr w:rsidR="00186618" w:rsidRPr="007519E9" w14:paraId="730DB784" w14:textId="77777777" w:rsidTr="00C7248C">
        <w:trPr>
          <w:trHeight w:val="476"/>
        </w:trPr>
        <w:tc>
          <w:tcPr>
            <w:tcW w:w="315" w:type="pct"/>
          </w:tcPr>
          <w:p w14:paraId="47DC2C2A" w14:textId="77777777" w:rsidR="00186618" w:rsidRPr="007519E9" w:rsidRDefault="00186618" w:rsidP="00BF6D13">
            <w:pPr>
              <w:pStyle w:val="naiskr"/>
              <w:spacing w:before="0" w:beforeAutospacing="0" w:after="0" w:afterAutospacing="0"/>
              <w:ind w:left="57" w:right="57"/>
              <w:jc w:val="both"/>
              <w:rPr>
                <w:lang w:val="lv-LV"/>
              </w:rPr>
            </w:pPr>
            <w:r w:rsidRPr="007519E9">
              <w:rPr>
                <w:lang w:val="lv-LV"/>
              </w:rPr>
              <w:lastRenderedPageBreak/>
              <w:t>3.</w:t>
            </w:r>
          </w:p>
        </w:tc>
        <w:tc>
          <w:tcPr>
            <w:tcW w:w="1612" w:type="pct"/>
          </w:tcPr>
          <w:p w14:paraId="649721C5" w14:textId="77777777" w:rsidR="00186618" w:rsidRPr="007519E9" w:rsidRDefault="00186618" w:rsidP="00BF6D13">
            <w:pPr>
              <w:pStyle w:val="naiskr"/>
              <w:spacing w:before="0" w:beforeAutospacing="0" w:after="0" w:afterAutospacing="0"/>
              <w:ind w:left="57" w:right="57"/>
              <w:rPr>
                <w:lang w:val="lv-LV"/>
              </w:rPr>
            </w:pPr>
            <w:r w:rsidRPr="007519E9">
              <w:rPr>
                <w:lang w:val="lv-LV"/>
              </w:rPr>
              <w:t>Projekta izstrādē iesaistītās institūcijas</w:t>
            </w:r>
            <w:r w:rsidR="00C10522" w:rsidRPr="007519E9">
              <w:rPr>
                <w:lang w:val="lv-LV"/>
              </w:rPr>
              <w:t xml:space="preserve"> un publiskas personas kapitālsabiedrības</w:t>
            </w:r>
          </w:p>
        </w:tc>
        <w:tc>
          <w:tcPr>
            <w:tcW w:w="3073" w:type="pct"/>
          </w:tcPr>
          <w:p w14:paraId="14F76C98" w14:textId="671387CF" w:rsidR="00542019" w:rsidRPr="007519E9" w:rsidRDefault="00C23ABA" w:rsidP="001A4BEB">
            <w:pPr>
              <w:ind w:left="48" w:right="131"/>
              <w:jc w:val="both"/>
            </w:pPr>
            <w:proofErr w:type="spellStart"/>
            <w:r>
              <w:t>VDzTI</w:t>
            </w:r>
            <w:proofErr w:type="spellEnd"/>
            <w:r w:rsidR="00B17BFA" w:rsidRPr="007519E9">
              <w:t>,</w:t>
            </w:r>
            <w:r w:rsidR="003D4C68">
              <w:t xml:space="preserve"> </w:t>
            </w:r>
            <w:r w:rsidR="00D37543" w:rsidRPr="005A52CE">
              <w:t>Satiksmes ministrija</w:t>
            </w:r>
            <w:r w:rsidR="005A52CE">
              <w:t>.</w:t>
            </w:r>
            <w:r w:rsidR="00311ACE" w:rsidRPr="007519E9">
              <w:t xml:space="preserve"> </w:t>
            </w:r>
          </w:p>
        </w:tc>
      </w:tr>
      <w:tr w:rsidR="00186618" w:rsidRPr="007519E9" w14:paraId="297A9ED7" w14:textId="77777777" w:rsidTr="00C7248C">
        <w:tc>
          <w:tcPr>
            <w:tcW w:w="315" w:type="pct"/>
          </w:tcPr>
          <w:p w14:paraId="70463AE9" w14:textId="77777777" w:rsidR="00186618" w:rsidRPr="007519E9" w:rsidRDefault="00186618" w:rsidP="00BF6D13">
            <w:pPr>
              <w:pStyle w:val="naiskr"/>
              <w:spacing w:before="0" w:beforeAutospacing="0" w:after="0" w:afterAutospacing="0"/>
              <w:ind w:left="57" w:right="57"/>
              <w:jc w:val="both"/>
              <w:rPr>
                <w:lang w:val="lv-LV"/>
              </w:rPr>
            </w:pPr>
            <w:r w:rsidRPr="007519E9">
              <w:rPr>
                <w:lang w:val="lv-LV"/>
              </w:rPr>
              <w:t>4.</w:t>
            </w:r>
          </w:p>
        </w:tc>
        <w:tc>
          <w:tcPr>
            <w:tcW w:w="1612" w:type="pct"/>
          </w:tcPr>
          <w:p w14:paraId="514EF581" w14:textId="77777777" w:rsidR="00186618" w:rsidRPr="007519E9" w:rsidRDefault="00186618" w:rsidP="00BF6D13">
            <w:pPr>
              <w:pStyle w:val="naiskr"/>
              <w:spacing w:before="0" w:beforeAutospacing="0" w:after="0" w:afterAutospacing="0"/>
              <w:ind w:left="57" w:right="57"/>
              <w:rPr>
                <w:lang w:val="lv-LV"/>
              </w:rPr>
            </w:pPr>
            <w:r w:rsidRPr="007519E9">
              <w:rPr>
                <w:lang w:val="lv-LV"/>
              </w:rPr>
              <w:t>Cita informācija</w:t>
            </w:r>
          </w:p>
        </w:tc>
        <w:tc>
          <w:tcPr>
            <w:tcW w:w="3073" w:type="pct"/>
          </w:tcPr>
          <w:p w14:paraId="5D2D2F40" w14:textId="2CF6D1EC" w:rsidR="00186618" w:rsidRPr="007519E9" w:rsidRDefault="0063245F" w:rsidP="00BF6D13">
            <w:pPr>
              <w:pStyle w:val="naiskr"/>
              <w:spacing w:before="0" w:beforeAutospacing="0" w:after="0" w:afterAutospacing="0"/>
              <w:ind w:left="57" w:right="57"/>
              <w:jc w:val="both"/>
              <w:rPr>
                <w:lang w:val="lv-LV"/>
              </w:rPr>
            </w:pPr>
            <w:r w:rsidRPr="007519E9">
              <w:rPr>
                <w:lang w:val="lv-LV"/>
              </w:rPr>
              <w:t>Nav</w:t>
            </w:r>
            <w:r w:rsidR="000C1947">
              <w:rPr>
                <w:lang w:val="lv-LV"/>
              </w:rPr>
              <w:t>.</w:t>
            </w:r>
          </w:p>
        </w:tc>
      </w:tr>
    </w:tbl>
    <w:p w14:paraId="602C69DB" w14:textId="77777777" w:rsidR="00BB27E5" w:rsidRPr="007519E9" w:rsidRDefault="00BB27E5" w:rsidP="00BF6D13"/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2"/>
        <w:gridCol w:w="2856"/>
        <w:gridCol w:w="5603"/>
      </w:tblGrid>
      <w:tr w:rsidR="00BB27E5" w:rsidRPr="007519E9" w14:paraId="6924A06F" w14:textId="77777777" w:rsidTr="009C223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14:paraId="22E5E8E7" w14:textId="77777777" w:rsidR="00BB27E5" w:rsidRPr="007519E9" w:rsidRDefault="00BB27E5" w:rsidP="00BF6D13">
            <w:pPr>
              <w:jc w:val="center"/>
              <w:rPr>
                <w:b/>
                <w:bCs/>
              </w:rPr>
            </w:pPr>
            <w:r w:rsidRPr="007519E9">
              <w:rPr>
                <w:b/>
              </w:rPr>
              <w:t xml:space="preserve">II. </w:t>
            </w:r>
            <w:r w:rsidRPr="007519E9">
              <w:rPr>
                <w:b/>
                <w:bCs/>
              </w:rPr>
              <w:t>Tiesību akta projekta ietekme uz sabiedrību, tautsaimniecības attīstību un administratīvo slogu</w:t>
            </w:r>
          </w:p>
        </w:tc>
      </w:tr>
      <w:tr w:rsidR="00BB27E5" w:rsidRPr="007519E9" w14:paraId="771C41D6" w14:textId="77777777" w:rsidTr="009C223F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2BBD35" w14:textId="77777777" w:rsidR="00BB27E5" w:rsidRPr="007519E9" w:rsidRDefault="00BB27E5" w:rsidP="00BF6D13">
            <w:pPr>
              <w:jc w:val="both"/>
            </w:pPr>
            <w:r w:rsidRPr="007519E9">
              <w:lastRenderedPageBreak/>
              <w:t>1.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66FE5" w14:textId="77777777" w:rsidR="00BB27E5" w:rsidRPr="007519E9" w:rsidRDefault="00BB27E5" w:rsidP="00BF6D13">
            <w:r w:rsidRPr="007519E9">
              <w:t xml:space="preserve">Sabiedrības </w:t>
            </w:r>
            <w:proofErr w:type="spellStart"/>
            <w:r w:rsidRPr="007519E9">
              <w:t>mērķgrupas</w:t>
            </w:r>
            <w:proofErr w:type="spellEnd"/>
            <w:r w:rsidRPr="007519E9">
              <w:t>, kuras tiesiskais regulējums ietekmē vai varētu ietekmēt</w:t>
            </w:r>
          </w:p>
        </w:tc>
        <w:tc>
          <w:tcPr>
            <w:tcW w:w="3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FF95A2" w14:textId="0C3AA470" w:rsidR="00591D42" w:rsidRPr="007519E9" w:rsidRDefault="00995B14" w:rsidP="001A4BEB">
            <w:pPr>
              <w:ind w:left="51" w:right="105"/>
              <w:jc w:val="both"/>
            </w:pPr>
            <w:r>
              <w:t>D</w:t>
            </w:r>
            <w:r w:rsidR="00DF0572" w:rsidRPr="007519E9">
              <w:t>zelzceļa infrastruktūras pārvaldītāji (</w:t>
            </w:r>
            <w:r w:rsidR="00AD5C03" w:rsidRPr="007519E9">
              <w:t>2</w:t>
            </w:r>
            <w:r w:rsidR="00DF0572" w:rsidRPr="007519E9">
              <w:t>00)</w:t>
            </w:r>
            <w:r>
              <w:t>, dzelzceļa infrastruktūras būvnieki, remontētāji un apkopes veicēji</w:t>
            </w:r>
            <w:r w:rsidR="002B32C8">
              <w:t>, dzelzceļa pārbrauktuvju pieeju īpašnieki.</w:t>
            </w:r>
          </w:p>
        </w:tc>
      </w:tr>
      <w:tr w:rsidR="00BB27E5" w:rsidRPr="007519E9" w14:paraId="70B5D5F0" w14:textId="77777777" w:rsidTr="009C223F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6B4B8" w14:textId="77777777" w:rsidR="00BB27E5" w:rsidRPr="007519E9" w:rsidRDefault="00BB27E5" w:rsidP="00BF6D13">
            <w:pPr>
              <w:ind w:left="57" w:right="57"/>
              <w:jc w:val="both"/>
            </w:pPr>
            <w:r w:rsidRPr="007519E9">
              <w:t>2.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1FA1A2" w14:textId="77777777" w:rsidR="00BB27E5" w:rsidRPr="007519E9" w:rsidRDefault="00BB27E5" w:rsidP="00BF6D13">
            <w:pPr>
              <w:ind w:left="57" w:right="57"/>
            </w:pPr>
            <w:r w:rsidRPr="007519E9">
              <w:t>Tiesiskā regulējuma ietekme uz tautsaimniecību un administratīvo slogu</w:t>
            </w:r>
          </w:p>
        </w:tc>
        <w:tc>
          <w:tcPr>
            <w:tcW w:w="3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886C77" w14:textId="68A2146F" w:rsidR="00BB27E5" w:rsidRPr="007519E9" w:rsidRDefault="00DC6B23" w:rsidP="001A4BEB">
            <w:pPr>
              <w:ind w:left="51" w:right="105"/>
              <w:jc w:val="both"/>
            </w:pPr>
            <w:r w:rsidRPr="007519E9">
              <w:rPr>
                <w:iCs/>
              </w:rPr>
              <w:t>Projekts šo jomu neskar</w:t>
            </w:r>
            <w:r w:rsidR="000C1947">
              <w:rPr>
                <w:iCs/>
              </w:rPr>
              <w:t>.</w:t>
            </w:r>
          </w:p>
        </w:tc>
      </w:tr>
      <w:tr w:rsidR="00BB27E5" w:rsidRPr="007519E9" w14:paraId="24803857" w14:textId="77777777" w:rsidTr="009C223F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D47AF" w14:textId="77777777" w:rsidR="00BB27E5" w:rsidRPr="007519E9" w:rsidRDefault="00BB27E5" w:rsidP="00BF6D13">
            <w:pPr>
              <w:ind w:left="57" w:right="57"/>
              <w:jc w:val="both"/>
            </w:pPr>
            <w:r w:rsidRPr="007519E9">
              <w:t>3.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13C2D6" w14:textId="77777777" w:rsidR="00BB27E5" w:rsidRPr="007519E9" w:rsidRDefault="00BB27E5" w:rsidP="00BF6D13">
            <w:pPr>
              <w:ind w:left="57" w:right="57"/>
            </w:pPr>
            <w:r w:rsidRPr="007519E9">
              <w:t>Administratīvo izmaksu monetārs novērtējums</w:t>
            </w:r>
          </w:p>
        </w:tc>
        <w:tc>
          <w:tcPr>
            <w:tcW w:w="3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689C6" w14:textId="61ADEE76" w:rsidR="00BB27E5" w:rsidRPr="007519E9" w:rsidRDefault="00BB27E5" w:rsidP="001A4BEB">
            <w:pPr>
              <w:ind w:left="51" w:right="105"/>
              <w:jc w:val="both"/>
              <w:rPr>
                <w:iCs/>
              </w:rPr>
            </w:pPr>
            <w:r w:rsidRPr="007519E9">
              <w:rPr>
                <w:iCs/>
              </w:rPr>
              <w:t>Projekts šo jomu neskar</w:t>
            </w:r>
            <w:r w:rsidR="000C1947">
              <w:rPr>
                <w:iCs/>
              </w:rPr>
              <w:t>.</w:t>
            </w:r>
          </w:p>
        </w:tc>
      </w:tr>
      <w:tr w:rsidR="00C10522" w:rsidRPr="007519E9" w14:paraId="5FB7A7C1" w14:textId="77777777" w:rsidTr="009C223F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FE190D" w14:textId="77777777" w:rsidR="00C10522" w:rsidRPr="007519E9" w:rsidRDefault="00C10522" w:rsidP="00BF6D13">
            <w:pPr>
              <w:ind w:left="57" w:right="57"/>
              <w:jc w:val="both"/>
            </w:pPr>
            <w:r w:rsidRPr="007519E9">
              <w:t>4.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13F172" w14:textId="77777777" w:rsidR="00C10522" w:rsidRPr="005A52CE" w:rsidRDefault="00C10522" w:rsidP="00BF6D13">
            <w:pPr>
              <w:ind w:left="57" w:right="57"/>
            </w:pPr>
            <w:r w:rsidRPr="005A52CE">
              <w:t>Atbilstības izmaksu monetārs novērtējums</w:t>
            </w:r>
          </w:p>
        </w:tc>
        <w:tc>
          <w:tcPr>
            <w:tcW w:w="3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228790" w14:textId="7EE992B4" w:rsidR="00C10522" w:rsidRPr="005A52CE" w:rsidRDefault="00D37543" w:rsidP="001A4BEB">
            <w:pPr>
              <w:ind w:left="51" w:right="105"/>
              <w:jc w:val="both"/>
            </w:pPr>
            <w:r w:rsidRPr="005A52CE">
              <w:t>Projekts šo jomu neskar</w:t>
            </w:r>
            <w:r w:rsidR="000C1947">
              <w:t>.</w:t>
            </w:r>
          </w:p>
        </w:tc>
      </w:tr>
      <w:tr w:rsidR="00BB27E5" w:rsidRPr="007519E9" w14:paraId="15548042" w14:textId="77777777" w:rsidTr="001A4BEB">
        <w:trPr>
          <w:trHeight w:val="35"/>
        </w:trPr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AB8E7A" w14:textId="77777777" w:rsidR="00BB27E5" w:rsidRPr="007519E9" w:rsidRDefault="00C10522" w:rsidP="00BF6D13">
            <w:pPr>
              <w:ind w:left="57" w:right="57"/>
              <w:jc w:val="both"/>
            </w:pPr>
            <w:r w:rsidRPr="007519E9">
              <w:t>5</w:t>
            </w:r>
            <w:r w:rsidR="00BB27E5" w:rsidRPr="007519E9">
              <w:t>.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859F5D" w14:textId="77777777" w:rsidR="00BB27E5" w:rsidRPr="007519E9" w:rsidRDefault="00BB27E5" w:rsidP="00BF6D13">
            <w:pPr>
              <w:ind w:left="57" w:right="57"/>
            </w:pPr>
            <w:r w:rsidRPr="007519E9">
              <w:t>Cita informācija</w:t>
            </w:r>
          </w:p>
        </w:tc>
        <w:tc>
          <w:tcPr>
            <w:tcW w:w="30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3F5960" w14:textId="4F9AC0F7" w:rsidR="00BB27E5" w:rsidRPr="007519E9" w:rsidRDefault="00BB27E5" w:rsidP="001A4BEB">
            <w:pPr>
              <w:ind w:left="51" w:right="105"/>
              <w:jc w:val="both"/>
            </w:pPr>
            <w:r w:rsidRPr="007519E9">
              <w:t>Nav</w:t>
            </w:r>
            <w:r w:rsidR="000C1947">
              <w:t>.</w:t>
            </w:r>
          </w:p>
        </w:tc>
      </w:tr>
    </w:tbl>
    <w:p w14:paraId="2E60D976" w14:textId="77777777" w:rsidR="001A4BEB" w:rsidRPr="007519E9" w:rsidRDefault="001A4BEB" w:rsidP="00BF6D13"/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1"/>
      </w:tblGrid>
      <w:tr w:rsidR="00A97CDC" w:rsidRPr="007519E9" w14:paraId="42FBE133" w14:textId="77777777" w:rsidTr="001A4BEB">
        <w:trPr>
          <w:trHeight w:val="361"/>
          <w:jc w:val="center"/>
        </w:trPr>
        <w:tc>
          <w:tcPr>
            <w:tcW w:w="9111" w:type="dxa"/>
            <w:vAlign w:val="center"/>
          </w:tcPr>
          <w:p w14:paraId="000B0CEF" w14:textId="77777777" w:rsidR="00A97CDC" w:rsidRPr="007519E9" w:rsidRDefault="00A97CDC" w:rsidP="00BF6D13">
            <w:pPr>
              <w:pStyle w:val="naisnod"/>
              <w:spacing w:before="0" w:beforeAutospacing="0" w:after="0" w:afterAutospacing="0"/>
              <w:ind w:left="183" w:hanging="183"/>
              <w:jc w:val="center"/>
              <w:rPr>
                <w:b/>
                <w:i/>
              </w:rPr>
            </w:pPr>
            <w:r w:rsidRPr="007519E9">
              <w:br w:type="page"/>
            </w:r>
            <w:r w:rsidRPr="007519E9">
              <w:rPr>
                <w:b/>
              </w:rPr>
              <w:t>III. Tiesību akta projekta ietekme uz valsts budžetu un pašvaldību budžetiem</w:t>
            </w:r>
          </w:p>
        </w:tc>
      </w:tr>
      <w:tr w:rsidR="002D6E7C" w:rsidRPr="007519E9" w14:paraId="67F086A7" w14:textId="77777777" w:rsidTr="001A4BEB">
        <w:trPr>
          <w:trHeight w:val="461"/>
          <w:jc w:val="center"/>
        </w:trPr>
        <w:tc>
          <w:tcPr>
            <w:tcW w:w="9111" w:type="dxa"/>
            <w:vAlign w:val="center"/>
          </w:tcPr>
          <w:p w14:paraId="53FB3A18" w14:textId="77777777" w:rsidR="002D6E7C" w:rsidRPr="007519E9" w:rsidRDefault="002D6E7C" w:rsidP="00BF6D13">
            <w:pPr>
              <w:pStyle w:val="naisf"/>
              <w:spacing w:before="0" w:beforeAutospacing="0" w:after="0" w:afterAutospacing="0"/>
              <w:jc w:val="center"/>
              <w:rPr>
                <w:bCs/>
                <w:lang w:val="lv-LV"/>
              </w:rPr>
            </w:pPr>
            <w:r w:rsidRPr="007519E9">
              <w:rPr>
                <w:bCs/>
                <w:lang w:val="lv-LV"/>
              </w:rPr>
              <w:t>Projekts šo jomu neskar</w:t>
            </w:r>
          </w:p>
        </w:tc>
      </w:tr>
    </w:tbl>
    <w:p w14:paraId="116AB001" w14:textId="77777777" w:rsidR="00D123DA" w:rsidRPr="007519E9" w:rsidRDefault="00D123DA" w:rsidP="00BF6D13"/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4"/>
      </w:tblGrid>
      <w:tr w:rsidR="00C42B34" w:rsidRPr="007519E9" w14:paraId="17A55013" w14:textId="77777777" w:rsidTr="001A4BEB">
        <w:trPr>
          <w:jc w:val="center"/>
        </w:trPr>
        <w:tc>
          <w:tcPr>
            <w:tcW w:w="9114" w:type="dxa"/>
            <w:vAlign w:val="center"/>
          </w:tcPr>
          <w:p w14:paraId="44EEC917" w14:textId="77777777" w:rsidR="00C42B34" w:rsidRPr="007519E9" w:rsidRDefault="00C42B34" w:rsidP="00BF6D13">
            <w:pPr>
              <w:pStyle w:val="naisnod"/>
              <w:spacing w:before="0" w:beforeAutospacing="0" w:after="0" w:afterAutospacing="0"/>
              <w:rPr>
                <w:b/>
              </w:rPr>
            </w:pPr>
            <w:r w:rsidRPr="007519E9">
              <w:br w:type="page"/>
            </w:r>
            <w:r w:rsidRPr="007519E9">
              <w:rPr>
                <w:b/>
              </w:rPr>
              <w:t>IV. Tiesību akta projekta ietekme uz spēkā esošo tiesību normu sistēmu</w:t>
            </w:r>
          </w:p>
        </w:tc>
      </w:tr>
      <w:tr w:rsidR="00B52094" w:rsidRPr="007519E9" w14:paraId="0BC102C6" w14:textId="77777777" w:rsidTr="001A4BEB">
        <w:trPr>
          <w:jc w:val="center"/>
        </w:trPr>
        <w:tc>
          <w:tcPr>
            <w:tcW w:w="9114" w:type="dxa"/>
            <w:vAlign w:val="center"/>
          </w:tcPr>
          <w:p w14:paraId="3BFD9EC7" w14:textId="77777777" w:rsidR="00B52094" w:rsidRPr="00DF118E" w:rsidRDefault="00B52094" w:rsidP="00B52094">
            <w:pPr>
              <w:shd w:val="clear" w:color="auto" w:fill="FFFFFF"/>
              <w:jc w:val="center"/>
            </w:pPr>
            <w:r w:rsidRPr="007519E9">
              <w:rPr>
                <w:bCs/>
              </w:rPr>
              <w:t>Projekts šo jomu neskar</w:t>
            </w:r>
          </w:p>
        </w:tc>
      </w:tr>
    </w:tbl>
    <w:p w14:paraId="06942E8A" w14:textId="77777777" w:rsidR="00D123DA" w:rsidRPr="007519E9" w:rsidRDefault="00D123DA" w:rsidP="00BF6D13"/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4"/>
      </w:tblGrid>
      <w:tr w:rsidR="002C2157" w:rsidRPr="007519E9" w14:paraId="4D06ECB2" w14:textId="77777777" w:rsidTr="001A4BEB">
        <w:trPr>
          <w:jc w:val="center"/>
        </w:trPr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A17FB" w14:textId="77777777" w:rsidR="002C2157" w:rsidRPr="007519E9" w:rsidRDefault="002C2157" w:rsidP="00BF6D13">
            <w:pPr>
              <w:jc w:val="center"/>
              <w:rPr>
                <w:b/>
              </w:rPr>
            </w:pPr>
            <w:r w:rsidRPr="007519E9">
              <w:rPr>
                <w:b/>
              </w:rPr>
              <w:t>V. Tiesību akta projekta atbilstība Latvijas Republikas starptautiskajām saistībām</w:t>
            </w:r>
          </w:p>
        </w:tc>
      </w:tr>
      <w:tr w:rsidR="00B52094" w:rsidRPr="007519E9" w14:paraId="03A60289" w14:textId="77777777" w:rsidTr="001A4BEB">
        <w:trPr>
          <w:jc w:val="center"/>
        </w:trPr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353E4" w14:textId="77777777" w:rsidR="00B52094" w:rsidRPr="007519E9" w:rsidRDefault="00B52094" w:rsidP="00B52094">
            <w:pPr>
              <w:pStyle w:val="nais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Cs/>
                <w:lang w:val="lv-LV"/>
              </w:rPr>
              <w:t>Projekts šo jomu neskar</w:t>
            </w:r>
          </w:p>
        </w:tc>
      </w:tr>
    </w:tbl>
    <w:p w14:paraId="501DFF29" w14:textId="3C93618B" w:rsidR="00B52094" w:rsidRDefault="00B52094"/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8"/>
        <w:gridCol w:w="3266"/>
        <w:gridCol w:w="8"/>
        <w:gridCol w:w="5319"/>
      </w:tblGrid>
      <w:tr w:rsidR="00D7298C" w:rsidRPr="00D7298C" w14:paraId="1CC99536" w14:textId="77777777" w:rsidTr="001A4BEB">
        <w:trPr>
          <w:trHeight w:val="421"/>
          <w:jc w:val="center"/>
        </w:trPr>
        <w:tc>
          <w:tcPr>
            <w:tcW w:w="9079" w:type="dxa"/>
            <w:gridSpan w:val="5"/>
            <w:vAlign w:val="center"/>
          </w:tcPr>
          <w:p w14:paraId="3FFB0A5E" w14:textId="77777777" w:rsidR="00D7298C" w:rsidRPr="00D7298C" w:rsidRDefault="00D7298C" w:rsidP="000B3211">
            <w:pPr>
              <w:pStyle w:val="naiskr"/>
              <w:tabs>
                <w:tab w:val="left" w:pos="6870"/>
              </w:tabs>
              <w:jc w:val="center"/>
              <w:rPr>
                <w:lang w:val="lv-LV"/>
              </w:rPr>
            </w:pPr>
            <w:bookmarkStart w:id="0" w:name="p61"/>
            <w:bookmarkStart w:id="1" w:name="p66"/>
            <w:bookmarkStart w:id="2" w:name="p67"/>
            <w:bookmarkStart w:id="3" w:name="p68"/>
            <w:bookmarkStart w:id="4" w:name="p69"/>
            <w:bookmarkEnd w:id="0"/>
            <w:bookmarkEnd w:id="1"/>
            <w:bookmarkEnd w:id="2"/>
            <w:bookmarkEnd w:id="3"/>
            <w:bookmarkEnd w:id="4"/>
            <w:r w:rsidRPr="00D7298C">
              <w:rPr>
                <w:b/>
                <w:lang w:val="lv-LV"/>
              </w:rPr>
              <w:t>VI. Sabiedrības līdzdalība un komunikācijas aktivitātes</w:t>
            </w:r>
          </w:p>
        </w:tc>
      </w:tr>
      <w:tr w:rsidR="00D7298C" w:rsidRPr="00D7298C" w14:paraId="4DC5761D" w14:textId="77777777" w:rsidTr="003C1E4C">
        <w:trPr>
          <w:trHeight w:val="1389"/>
          <w:jc w:val="center"/>
        </w:trPr>
        <w:tc>
          <w:tcPr>
            <w:tcW w:w="486" w:type="dxa"/>
            <w:gridSpan w:val="2"/>
          </w:tcPr>
          <w:p w14:paraId="7C6E0305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bCs/>
                <w:lang w:val="lv-LV"/>
              </w:rPr>
            </w:pPr>
            <w:r w:rsidRPr="00D7298C">
              <w:rPr>
                <w:bCs/>
                <w:lang w:val="lv-LV"/>
              </w:rPr>
              <w:t>1.</w:t>
            </w:r>
          </w:p>
        </w:tc>
        <w:tc>
          <w:tcPr>
            <w:tcW w:w="3274" w:type="dxa"/>
            <w:gridSpan w:val="2"/>
          </w:tcPr>
          <w:p w14:paraId="2376BED2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lang w:val="lv-LV"/>
              </w:rPr>
              <w:t>Plānotās sabiedrības līdzdalības un komunikācijas aktivitātes saistībā ar projektu</w:t>
            </w:r>
          </w:p>
        </w:tc>
        <w:tc>
          <w:tcPr>
            <w:tcW w:w="5319" w:type="dxa"/>
          </w:tcPr>
          <w:p w14:paraId="1D833643" w14:textId="6583A55B" w:rsidR="00D7298C" w:rsidRPr="00D7298C" w:rsidRDefault="00D7298C" w:rsidP="001A4BEB">
            <w:pPr>
              <w:pStyle w:val="naiskr"/>
              <w:tabs>
                <w:tab w:val="left" w:pos="6870"/>
              </w:tabs>
              <w:ind w:left="63" w:right="12"/>
              <w:jc w:val="both"/>
              <w:rPr>
                <w:lang w:val="lv-LV"/>
              </w:rPr>
            </w:pPr>
            <w:r w:rsidRPr="00D7298C">
              <w:rPr>
                <w:lang w:val="lv-LV"/>
              </w:rPr>
              <w:t>Atbilstoši Ministru kabineta 2009.</w:t>
            </w:r>
            <w:r w:rsidR="000B3211">
              <w:rPr>
                <w:lang w:val="lv-LV"/>
              </w:rPr>
              <w:t> </w:t>
            </w:r>
            <w:r w:rsidRPr="00D7298C">
              <w:rPr>
                <w:lang w:val="lv-LV"/>
              </w:rPr>
              <w:t>gada 25.</w:t>
            </w:r>
            <w:r w:rsidR="000B3211">
              <w:rPr>
                <w:lang w:val="lv-LV"/>
              </w:rPr>
              <w:t> </w:t>
            </w:r>
            <w:r w:rsidRPr="00D7298C">
              <w:rPr>
                <w:lang w:val="lv-LV"/>
              </w:rPr>
              <w:t>augusta noteikumiem Nr.</w:t>
            </w:r>
            <w:r w:rsidR="000B3211">
              <w:rPr>
                <w:lang w:val="lv-LV"/>
              </w:rPr>
              <w:t> </w:t>
            </w:r>
            <w:r w:rsidRPr="00D7298C">
              <w:rPr>
                <w:lang w:val="lv-LV"/>
              </w:rPr>
              <w:t xml:space="preserve">970 </w:t>
            </w:r>
            <w:r w:rsidR="000C1947" w:rsidRPr="000C1947">
              <w:rPr>
                <w:lang w:val="lv-LV"/>
              </w:rPr>
              <w:t>"</w:t>
            </w:r>
            <w:r w:rsidRPr="00D7298C">
              <w:rPr>
                <w:lang w:val="lv-LV"/>
              </w:rPr>
              <w:t>Sabiedrības līdzdalības kārtība attīstības plānošanas procesā</w:t>
            </w:r>
            <w:r w:rsidR="000C1947" w:rsidRPr="000C1947">
              <w:rPr>
                <w:lang w:val="lv-LV"/>
              </w:rPr>
              <w:t>"</w:t>
            </w:r>
            <w:r w:rsidRPr="00D7298C">
              <w:rPr>
                <w:lang w:val="lv-LV"/>
              </w:rPr>
              <w:t xml:space="preserve"> 7.4.</w:t>
            </w:r>
            <w:r w:rsidRPr="00D7298C">
              <w:rPr>
                <w:vertAlign w:val="superscript"/>
                <w:lang w:val="lv-LV"/>
              </w:rPr>
              <w:t>1</w:t>
            </w:r>
            <w:r w:rsidR="000B3211">
              <w:rPr>
                <w:lang w:val="lv-LV"/>
              </w:rPr>
              <w:t> </w:t>
            </w:r>
            <w:r w:rsidRPr="00D7298C">
              <w:rPr>
                <w:lang w:val="lv-LV"/>
              </w:rPr>
              <w:t>apakšpunktam sabiedrībai tik</w:t>
            </w:r>
            <w:r w:rsidR="000C1947">
              <w:rPr>
                <w:lang w:val="lv-LV"/>
              </w:rPr>
              <w:t>s</w:t>
            </w:r>
            <w:r w:rsidRPr="00D7298C">
              <w:rPr>
                <w:lang w:val="lv-LV"/>
              </w:rPr>
              <w:t xml:space="preserve"> dota iespēja rakstiski sniegt viedokli par Projektu tā izstrādes stadijā.</w:t>
            </w:r>
          </w:p>
        </w:tc>
      </w:tr>
      <w:tr w:rsidR="00D7298C" w:rsidRPr="00D7298C" w14:paraId="09C32DA8" w14:textId="77777777" w:rsidTr="001A4BEB">
        <w:trPr>
          <w:trHeight w:val="3411"/>
          <w:jc w:val="center"/>
        </w:trPr>
        <w:tc>
          <w:tcPr>
            <w:tcW w:w="486" w:type="dxa"/>
            <w:gridSpan w:val="2"/>
          </w:tcPr>
          <w:p w14:paraId="2B512535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bCs/>
                <w:lang w:val="lv-LV"/>
              </w:rPr>
            </w:pPr>
            <w:r w:rsidRPr="00D7298C">
              <w:rPr>
                <w:bCs/>
                <w:lang w:val="lv-LV"/>
              </w:rPr>
              <w:t>2.</w:t>
            </w:r>
          </w:p>
        </w:tc>
        <w:tc>
          <w:tcPr>
            <w:tcW w:w="3274" w:type="dxa"/>
            <w:gridSpan w:val="2"/>
          </w:tcPr>
          <w:p w14:paraId="630D2098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lang w:val="lv-LV"/>
              </w:rPr>
              <w:t>Sabiedrības līdzdalība projekta izstrādē</w:t>
            </w:r>
          </w:p>
        </w:tc>
        <w:tc>
          <w:tcPr>
            <w:tcW w:w="5319" w:type="dxa"/>
          </w:tcPr>
          <w:p w14:paraId="09A845DB" w14:textId="65ED597D" w:rsidR="00D7298C" w:rsidRDefault="000B3211" w:rsidP="001A4BEB">
            <w:pPr>
              <w:pStyle w:val="naiskr"/>
              <w:tabs>
                <w:tab w:val="left" w:pos="6870"/>
              </w:tabs>
              <w:ind w:left="63" w:right="12"/>
              <w:jc w:val="both"/>
              <w:rPr>
                <w:lang w:val="lv-LV"/>
              </w:rPr>
            </w:pPr>
            <w:bookmarkStart w:id="5" w:name="p62"/>
            <w:bookmarkEnd w:id="5"/>
            <w:r>
              <w:rPr>
                <w:lang w:val="lv-LV"/>
              </w:rPr>
              <w:t>P</w:t>
            </w:r>
            <w:r w:rsidR="00D7298C" w:rsidRPr="00D7298C">
              <w:rPr>
                <w:lang w:val="lv-LV"/>
              </w:rPr>
              <w:t>rojekts un tā sākotnējās ietekmes novērtējuma ziņojums (anotācija) 202</w:t>
            </w:r>
            <w:r w:rsidR="00830D0C">
              <w:rPr>
                <w:lang w:val="lv-LV"/>
              </w:rPr>
              <w:t>1</w:t>
            </w:r>
            <w:r w:rsidR="00D7298C" w:rsidRPr="00D7298C">
              <w:rPr>
                <w:lang w:val="lv-LV"/>
              </w:rPr>
              <w:t>.</w:t>
            </w:r>
            <w:r>
              <w:rPr>
                <w:lang w:val="lv-LV"/>
              </w:rPr>
              <w:t> </w:t>
            </w:r>
            <w:r w:rsidR="00D7298C" w:rsidRPr="00D7298C">
              <w:rPr>
                <w:lang w:val="lv-LV"/>
              </w:rPr>
              <w:t xml:space="preserve">gada </w:t>
            </w:r>
            <w:r w:rsidRPr="007906A6">
              <w:rPr>
                <w:lang w:val="lv-LV"/>
              </w:rPr>
              <w:t>12</w:t>
            </w:r>
            <w:r w:rsidR="00D7298C" w:rsidRPr="007906A6">
              <w:rPr>
                <w:lang w:val="lv-LV"/>
              </w:rPr>
              <w:t>.</w:t>
            </w:r>
            <w:r w:rsidRPr="007906A6">
              <w:rPr>
                <w:lang w:val="lv-LV"/>
              </w:rPr>
              <w:t> maijā</w:t>
            </w:r>
            <w:r w:rsidR="00D7298C" w:rsidRPr="00D7298C">
              <w:rPr>
                <w:lang w:val="lv-LV"/>
              </w:rPr>
              <w:t xml:space="preserve"> tik</w:t>
            </w:r>
            <w:r w:rsidR="000C1947">
              <w:rPr>
                <w:lang w:val="lv-LV"/>
              </w:rPr>
              <w:t>s</w:t>
            </w:r>
            <w:r w:rsidR="00D7298C" w:rsidRPr="00D7298C">
              <w:rPr>
                <w:lang w:val="lv-LV"/>
              </w:rPr>
              <w:t xml:space="preserve"> ievietots </w:t>
            </w:r>
            <w:r>
              <w:rPr>
                <w:lang w:val="lv-LV"/>
              </w:rPr>
              <w:t>Satiksmes ministrijas tīmekļv</w:t>
            </w:r>
            <w:r w:rsidR="00D7298C" w:rsidRPr="00D7298C">
              <w:rPr>
                <w:lang w:val="lv-LV"/>
              </w:rPr>
              <w:t>ietnē</w:t>
            </w:r>
            <w:r>
              <w:rPr>
                <w:lang w:val="lv-LV"/>
              </w:rPr>
              <w:t>:</w:t>
            </w:r>
          </w:p>
          <w:p w14:paraId="66444908" w14:textId="21906B8A" w:rsidR="000B3211" w:rsidRDefault="000C1947" w:rsidP="001A4BEB">
            <w:pPr>
              <w:pStyle w:val="naiskr"/>
              <w:tabs>
                <w:tab w:val="left" w:pos="6870"/>
              </w:tabs>
              <w:ind w:left="63" w:right="12"/>
              <w:jc w:val="both"/>
              <w:rPr>
                <w:lang w:val="lv-LV"/>
              </w:rPr>
            </w:pPr>
            <w:hyperlink r:id="rId8" w:history="1">
              <w:r w:rsidR="000B3211" w:rsidRPr="008C6120">
                <w:rPr>
                  <w:rStyle w:val="Hyperlink"/>
                  <w:lang w:val="lv-LV"/>
                </w:rPr>
                <w:t>https://www.sam.gov.lv/lv/izstrade-esosie-attistibas-planosanas-dokumenti-un-tiesibu-akti</w:t>
              </w:r>
            </w:hyperlink>
          </w:p>
          <w:p w14:paraId="28F070A7" w14:textId="239B3D2C" w:rsidR="000B3211" w:rsidRPr="0070379B" w:rsidRDefault="000B3211" w:rsidP="001A4BEB">
            <w:pPr>
              <w:pStyle w:val="NormalWeb"/>
              <w:ind w:left="63" w:right="12"/>
            </w:pPr>
            <w:r w:rsidRPr="0070379B">
              <w:rPr>
                <w:iCs/>
              </w:rPr>
              <w:t xml:space="preserve">Ministru kabineta tīmekļvietnē sadaļā </w:t>
            </w:r>
            <w:r w:rsidR="000C1947" w:rsidRPr="00F80D17">
              <w:t>"</w:t>
            </w:r>
            <w:r w:rsidRPr="0070379B">
              <w:rPr>
                <w:iCs/>
              </w:rPr>
              <w:t>Valsts kanceleja</w:t>
            </w:r>
            <w:r w:rsidR="000C1947" w:rsidRPr="00F80D17">
              <w:t>"</w:t>
            </w:r>
            <w:r w:rsidRPr="0070379B">
              <w:rPr>
                <w:iCs/>
              </w:rPr>
              <w:t xml:space="preserve"> – </w:t>
            </w:r>
            <w:r w:rsidR="000C1947" w:rsidRPr="00F80D17">
              <w:t>"</w:t>
            </w:r>
            <w:r w:rsidRPr="0070379B">
              <w:rPr>
                <w:iCs/>
              </w:rPr>
              <w:t>Sabiedrības līdzdalība</w:t>
            </w:r>
            <w:r w:rsidR="000C1947" w:rsidRPr="00F80D17">
              <w:t>"</w:t>
            </w:r>
            <w:r w:rsidRPr="0070379B">
              <w:rPr>
                <w:iCs/>
              </w:rPr>
              <w:t>:</w:t>
            </w:r>
            <w:r w:rsidRPr="0070379B">
              <w:t xml:space="preserve"> </w:t>
            </w:r>
          </w:p>
          <w:p w14:paraId="178CA5D9" w14:textId="6563CF40" w:rsidR="000B3211" w:rsidRPr="000B3211" w:rsidRDefault="000C1947" w:rsidP="001A4BEB">
            <w:pPr>
              <w:pStyle w:val="naiskr"/>
              <w:tabs>
                <w:tab w:val="left" w:pos="6870"/>
              </w:tabs>
              <w:ind w:left="63" w:right="12"/>
              <w:jc w:val="both"/>
              <w:rPr>
                <w:lang w:val="lv-LV"/>
              </w:rPr>
            </w:pPr>
            <w:hyperlink r:id="rId9" w:history="1">
              <w:r w:rsidR="000B3211" w:rsidRPr="000C1947">
                <w:rPr>
                  <w:rStyle w:val="Hyperlink"/>
                  <w:lang w:val="lv-LV"/>
                </w:rPr>
                <w:t>https://mk.gov.lv/content/ministru-kabineta-diskusiju-dokumenti</w:t>
              </w:r>
            </w:hyperlink>
          </w:p>
        </w:tc>
      </w:tr>
      <w:tr w:rsidR="00D7298C" w:rsidRPr="00D7298C" w14:paraId="58189CBF" w14:textId="77777777" w:rsidTr="001A4BEB">
        <w:trPr>
          <w:trHeight w:val="476"/>
          <w:jc w:val="center"/>
        </w:trPr>
        <w:tc>
          <w:tcPr>
            <w:tcW w:w="486" w:type="dxa"/>
            <w:gridSpan w:val="2"/>
          </w:tcPr>
          <w:p w14:paraId="1FBB45DF" w14:textId="66780C4C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bCs/>
                <w:lang w:val="lv-LV"/>
              </w:rPr>
            </w:pPr>
            <w:r w:rsidRPr="00D7298C">
              <w:rPr>
                <w:bCs/>
                <w:lang w:val="lv-LV"/>
              </w:rPr>
              <w:t>3.</w:t>
            </w:r>
          </w:p>
        </w:tc>
        <w:tc>
          <w:tcPr>
            <w:tcW w:w="3274" w:type="dxa"/>
            <w:gridSpan w:val="2"/>
          </w:tcPr>
          <w:p w14:paraId="6E744C8F" w14:textId="77777777" w:rsidR="00D7298C" w:rsidRPr="001135D7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1135D7">
              <w:rPr>
                <w:lang w:val="lv-LV"/>
              </w:rPr>
              <w:t>Sabiedrības līdzdalības rezultāti</w:t>
            </w:r>
          </w:p>
        </w:tc>
        <w:tc>
          <w:tcPr>
            <w:tcW w:w="5319" w:type="dxa"/>
          </w:tcPr>
          <w:p w14:paraId="7EA9EDE6" w14:textId="77777777" w:rsidR="00D7298C" w:rsidRPr="001135D7" w:rsidRDefault="00D7298C" w:rsidP="001A4BEB">
            <w:pPr>
              <w:pStyle w:val="naiskr"/>
              <w:tabs>
                <w:tab w:val="left" w:pos="6870"/>
              </w:tabs>
              <w:ind w:left="63" w:right="12"/>
              <w:jc w:val="both"/>
              <w:rPr>
                <w:lang w:val="lv-LV"/>
              </w:rPr>
            </w:pPr>
            <w:r w:rsidRPr="001135D7">
              <w:rPr>
                <w:lang w:val="lv-LV"/>
              </w:rPr>
              <w:t>Ja sabiedrības līdzdalības laikā tiks saņemti priekšlikumi, nepieciešamības gadījumā projekts tiks precizēts.</w:t>
            </w:r>
          </w:p>
        </w:tc>
      </w:tr>
      <w:tr w:rsidR="00D7298C" w:rsidRPr="00D7298C" w14:paraId="3FB37653" w14:textId="77777777" w:rsidTr="001A4BEB">
        <w:trPr>
          <w:trHeight w:val="476"/>
          <w:jc w:val="center"/>
        </w:trPr>
        <w:tc>
          <w:tcPr>
            <w:tcW w:w="486" w:type="dxa"/>
            <w:gridSpan w:val="2"/>
            <w:tcBorders>
              <w:bottom w:val="single" w:sz="4" w:space="0" w:color="auto"/>
            </w:tcBorders>
          </w:tcPr>
          <w:p w14:paraId="43421F88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bCs/>
                <w:lang w:val="lv-LV"/>
              </w:rPr>
            </w:pPr>
            <w:r w:rsidRPr="00D7298C">
              <w:rPr>
                <w:bCs/>
                <w:lang w:val="lv-LV"/>
              </w:rPr>
              <w:t>4.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14:paraId="5AC07D92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lang w:val="lv-LV"/>
              </w:rPr>
              <w:t>Cita informācija</w:t>
            </w: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14:paraId="259E29B9" w14:textId="5D8EF004" w:rsidR="00D7298C" w:rsidRPr="00D7298C" w:rsidRDefault="00D7298C" w:rsidP="001A4BEB">
            <w:pPr>
              <w:pStyle w:val="naiskr"/>
              <w:tabs>
                <w:tab w:val="left" w:pos="6870"/>
              </w:tabs>
              <w:ind w:left="63" w:right="12"/>
              <w:rPr>
                <w:lang w:val="lv-LV"/>
              </w:rPr>
            </w:pPr>
            <w:r w:rsidRPr="00D7298C">
              <w:rPr>
                <w:lang w:val="lv-LV"/>
              </w:rPr>
              <w:t>Nav</w:t>
            </w:r>
            <w:r w:rsidR="000C1947">
              <w:rPr>
                <w:lang w:val="lv-LV"/>
              </w:rPr>
              <w:t>.</w:t>
            </w:r>
          </w:p>
        </w:tc>
      </w:tr>
      <w:tr w:rsidR="001A4BEB" w:rsidRPr="00D7298C" w14:paraId="06F13B9E" w14:textId="77777777" w:rsidTr="001A4BEB">
        <w:trPr>
          <w:trHeight w:val="476"/>
          <w:jc w:val="center"/>
        </w:trPr>
        <w:tc>
          <w:tcPr>
            <w:tcW w:w="486" w:type="dxa"/>
            <w:gridSpan w:val="2"/>
            <w:tcBorders>
              <w:left w:val="nil"/>
              <w:right w:val="nil"/>
            </w:tcBorders>
          </w:tcPr>
          <w:p w14:paraId="2FC11764" w14:textId="77777777" w:rsidR="001A4BEB" w:rsidRPr="00D7298C" w:rsidRDefault="001A4BEB" w:rsidP="001A4BEB">
            <w:pPr>
              <w:pStyle w:val="naiskr"/>
              <w:tabs>
                <w:tab w:val="left" w:pos="6870"/>
              </w:tabs>
              <w:rPr>
                <w:bCs/>
                <w:lang w:val="lv-LV"/>
              </w:rPr>
            </w:pPr>
          </w:p>
        </w:tc>
        <w:tc>
          <w:tcPr>
            <w:tcW w:w="3274" w:type="dxa"/>
            <w:gridSpan w:val="2"/>
            <w:tcBorders>
              <w:left w:val="nil"/>
              <w:right w:val="nil"/>
            </w:tcBorders>
          </w:tcPr>
          <w:p w14:paraId="1DAB26E8" w14:textId="77777777" w:rsidR="001A4BEB" w:rsidRPr="00D7298C" w:rsidRDefault="001A4BEB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</w:p>
        </w:tc>
        <w:tc>
          <w:tcPr>
            <w:tcW w:w="5319" w:type="dxa"/>
            <w:tcBorders>
              <w:left w:val="nil"/>
              <w:right w:val="nil"/>
            </w:tcBorders>
          </w:tcPr>
          <w:p w14:paraId="4A004203" w14:textId="77777777" w:rsidR="001A4BEB" w:rsidRPr="00D7298C" w:rsidRDefault="001A4BEB" w:rsidP="001A4BEB">
            <w:pPr>
              <w:pStyle w:val="naiskr"/>
              <w:tabs>
                <w:tab w:val="left" w:pos="6870"/>
              </w:tabs>
              <w:ind w:left="63" w:right="12"/>
              <w:rPr>
                <w:lang w:val="lv-LV"/>
              </w:rPr>
            </w:pPr>
          </w:p>
        </w:tc>
      </w:tr>
      <w:tr w:rsidR="00D7298C" w:rsidRPr="00D7298C" w14:paraId="0080BF2D" w14:textId="77777777" w:rsidTr="001A4BE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1"/>
          <w:jc w:val="center"/>
        </w:trPr>
        <w:tc>
          <w:tcPr>
            <w:tcW w:w="9079" w:type="dxa"/>
            <w:gridSpan w:val="5"/>
            <w:vAlign w:val="center"/>
          </w:tcPr>
          <w:p w14:paraId="3DFF26D0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b/>
                <w:lang w:val="lv-LV"/>
              </w:rPr>
              <w:t>VII. Tiesību akta projekta izpildes nodrošināšana un tās ietekme uz institūcijām</w:t>
            </w:r>
          </w:p>
        </w:tc>
      </w:tr>
      <w:tr w:rsidR="00D7298C" w:rsidRPr="00D7298C" w14:paraId="2B03FD60" w14:textId="77777777" w:rsidTr="001A4BE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7"/>
          <w:jc w:val="center"/>
        </w:trPr>
        <w:tc>
          <w:tcPr>
            <w:tcW w:w="478" w:type="dxa"/>
          </w:tcPr>
          <w:p w14:paraId="6632CB01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lang w:val="lv-LV"/>
              </w:rPr>
              <w:lastRenderedPageBreak/>
              <w:t>1.</w:t>
            </w:r>
          </w:p>
        </w:tc>
        <w:tc>
          <w:tcPr>
            <w:tcW w:w="3274" w:type="dxa"/>
            <w:gridSpan w:val="2"/>
          </w:tcPr>
          <w:p w14:paraId="45A2E544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lang w:val="lv-LV"/>
              </w:rPr>
              <w:t>Projekta izpildē iesaistītās institūcijas</w:t>
            </w:r>
          </w:p>
        </w:tc>
        <w:tc>
          <w:tcPr>
            <w:tcW w:w="5327" w:type="dxa"/>
            <w:gridSpan w:val="2"/>
          </w:tcPr>
          <w:p w14:paraId="15424955" w14:textId="38824108" w:rsidR="00D7298C" w:rsidRPr="00D7298C" w:rsidRDefault="001A4BEB" w:rsidP="001A4BEB">
            <w:pPr>
              <w:pStyle w:val="naiskr"/>
              <w:tabs>
                <w:tab w:val="left" w:pos="6870"/>
              </w:tabs>
              <w:ind w:left="43" w:right="123"/>
              <w:rPr>
                <w:lang w:val="lv-LV"/>
              </w:rPr>
            </w:pPr>
            <w:proofErr w:type="spellStart"/>
            <w:r>
              <w:rPr>
                <w:lang w:val="lv-LV"/>
              </w:rPr>
              <w:t>VDzTI</w:t>
            </w:r>
            <w:proofErr w:type="spellEnd"/>
            <w:r w:rsidR="007C55A1">
              <w:rPr>
                <w:lang w:val="lv-LV"/>
              </w:rPr>
              <w:t>.</w:t>
            </w:r>
          </w:p>
        </w:tc>
      </w:tr>
      <w:tr w:rsidR="00D7298C" w:rsidRPr="00D7298C" w14:paraId="39CFC51C" w14:textId="77777777" w:rsidTr="001A4BE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0"/>
          <w:jc w:val="center"/>
        </w:trPr>
        <w:tc>
          <w:tcPr>
            <w:tcW w:w="478" w:type="dxa"/>
          </w:tcPr>
          <w:p w14:paraId="531C07E4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lang w:val="lv-LV"/>
              </w:rPr>
              <w:t>2.</w:t>
            </w:r>
          </w:p>
        </w:tc>
        <w:tc>
          <w:tcPr>
            <w:tcW w:w="3274" w:type="dxa"/>
            <w:gridSpan w:val="2"/>
          </w:tcPr>
          <w:p w14:paraId="7567A29F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lang w:val="lv-LV"/>
              </w:rPr>
              <w:t>Projekta izpildes ietekme uz pārvaldes funkcijām un institucionālo struktūru.</w:t>
            </w:r>
          </w:p>
          <w:p w14:paraId="23D6A413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lang w:val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5327" w:type="dxa"/>
            <w:gridSpan w:val="2"/>
          </w:tcPr>
          <w:p w14:paraId="7C613F8B" w14:textId="6F02C62A" w:rsidR="00D7298C" w:rsidRPr="00D7298C" w:rsidRDefault="00DA17DF" w:rsidP="001A4BEB">
            <w:pPr>
              <w:pStyle w:val="naiskr"/>
              <w:tabs>
                <w:tab w:val="left" w:pos="6870"/>
              </w:tabs>
              <w:ind w:left="43" w:right="123"/>
              <w:jc w:val="both"/>
              <w:rPr>
                <w:lang w:val="lv-LV"/>
              </w:rPr>
            </w:pPr>
            <w:r w:rsidRPr="00DA17DF">
              <w:rPr>
                <w:lang w:val="lv-LV"/>
              </w:rPr>
              <w:t xml:space="preserve">Normatīvā akta izpilde tiks nodrošināta </w:t>
            </w:r>
            <w:proofErr w:type="spellStart"/>
            <w:r w:rsidR="001A4BEB">
              <w:rPr>
                <w:lang w:val="lv-LV"/>
              </w:rPr>
              <w:t>VDzTI</w:t>
            </w:r>
            <w:proofErr w:type="spellEnd"/>
            <w:r w:rsidR="001A4BEB">
              <w:rPr>
                <w:lang w:val="lv-LV"/>
              </w:rPr>
              <w:t xml:space="preserve"> </w:t>
            </w:r>
            <w:r w:rsidR="007C55A1">
              <w:rPr>
                <w:lang w:val="lv-LV"/>
              </w:rPr>
              <w:t xml:space="preserve">esošo cilvēkresursu un </w:t>
            </w:r>
            <w:r w:rsidRPr="00DA17DF">
              <w:rPr>
                <w:lang w:val="lv-LV"/>
              </w:rPr>
              <w:t>funkciju ietvaros.</w:t>
            </w:r>
            <w:r w:rsidR="007C55A1">
              <w:rPr>
                <w:lang w:val="lv-LV"/>
              </w:rPr>
              <w:t xml:space="preserve"> Saistībā ar Projekta izpildi, nebūs nepieciešamas veidot jaunas institūcijas vai likvidēt vai reorganizēt esošās.</w:t>
            </w:r>
          </w:p>
        </w:tc>
      </w:tr>
      <w:tr w:rsidR="00D7298C" w:rsidRPr="00D7298C" w14:paraId="26C74409" w14:textId="77777777" w:rsidTr="001A4BE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8B2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lang w:val="lv-LV"/>
              </w:rPr>
              <w:t>3.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996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lang w:val="lv-LV"/>
              </w:rPr>
              <w:t>Cita informācija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253" w14:textId="77777777" w:rsidR="00D7298C" w:rsidRPr="00D7298C" w:rsidRDefault="00D7298C" w:rsidP="00D7298C">
            <w:pPr>
              <w:pStyle w:val="naiskr"/>
              <w:tabs>
                <w:tab w:val="left" w:pos="6870"/>
              </w:tabs>
              <w:rPr>
                <w:lang w:val="lv-LV"/>
              </w:rPr>
            </w:pPr>
            <w:r w:rsidRPr="00D7298C">
              <w:rPr>
                <w:lang w:val="lv-LV"/>
              </w:rPr>
              <w:t>Nav</w:t>
            </w:r>
          </w:p>
        </w:tc>
      </w:tr>
    </w:tbl>
    <w:p w14:paraId="46C7E178" w14:textId="77777777" w:rsidR="00D15696" w:rsidRPr="00B52094" w:rsidRDefault="00D15696" w:rsidP="00BF6D13">
      <w:pPr>
        <w:pStyle w:val="naiskr"/>
        <w:tabs>
          <w:tab w:val="left" w:pos="6870"/>
        </w:tabs>
        <w:spacing w:before="0" w:beforeAutospacing="0" w:after="0" w:afterAutospacing="0"/>
        <w:rPr>
          <w:lang w:val="lv-LV"/>
        </w:rPr>
      </w:pPr>
    </w:p>
    <w:p w14:paraId="7D219414" w14:textId="7EF342B5" w:rsidR="00D15696" w:rsidRDefault="00E56992" w:rsidP="00B52094">
      <w:pPr>
        <w:pStyle w:val="naiskr"/>
        <w:tabs>
          <w:tab w:val="left" w:pos="0"/>
        </w:tabs>
        <w:spacing w:before="0" w:beforeAutospacing="0" w:after="0" w:afterAutospacing="0"/>
        <w:rPr>
          <w:lang w:val="lv-LV"/>
        </w:rPr>
      </w:pPr>
      <w:r>
        <w:rPr>
          <w:lang w:val="lv-LV"/>
        </w:rPr>
        <w:t>Satiksmes ministrs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 w:rsidR="00B52094">
        <w:rPr>
          <w:lang w:val="lv-LV"/>
        </w:rPr>
        <w:t>T.Linkaits</w:t>
      </w:r>
      <w:proofErr w:type="spellEnd"/>
    </w:p>
    <w:p w14:paraId="5ABC18FB" w14:textId="77777777" w:rsidR="00E56992" w:rsidRDefault="00E56992" w:rsidP="00B52094">
      <w:pPr>
        <w:pStyle w:val="naiskr"/>
        <w:tabs>
          <w:tab w:val="left" w:pos="0"/>
        </w:tabs>
        <w:spacing w:before="0" w:beforeAutospacing="0" w:after="0" w:afterAutospacing="0"/>
        <w:rPr>
          <w:lang w:val="lv-LV"/>
        </w:rPr>
      </w:pPr>
    </w:p>
    <w:p w14:paraId="7D172E7F" w14:textId="2535CB4F" w:rsidR="00E56992" w:rsidRPr="00B52094" w:rsidRDefault="00E56992" w:rsidP="00B52094">
      <w:pPr>
        <w:pStyle w:val="naiskr"/>
        <w:tabs>
          <w:tab w:val="left" w:pos="0"/>
        </w:tabs>
        <w:spacing w:before="0" w:beforeAutospacing="0" w:after="0" w:afterAutospacing="0"/>
        <w:rPr>
          <w:lang w:val="lv-LV"/>
        </w:rPr>
      </w:pPr>
      <w:r>
        <w:rPr>
          <w:lang w:val="lv-LV"/>
        </w:rPr>
        <w:t>Vīza: valsts sekretāre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I. Stepanova</w:t>
      </w:r>
    </w:p>
    <w:sectPr w:rsidR="00E56992" w:rsidRPr="00B52094" w:rsidSect="001A4BEB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656B" w14:textId="77777777" w:rsidR="00AE0696" w:rsidRDefault="00AE0696">
      <w:r>
        <w:separator/>
      </w:r>
    </w:p>
  </w:endnote>
  <w:endnote w:type="continuationSeparator" w:id="0">
    <w:p w14:paraId="5D548F66" w14:textId="77777777" w:rsidR="00AE0696" w:rsidRDefault="00AE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E33" w14:textId="6146C4BF" w:rsidR="00E56992" w:rsidRPr="00E56992" w:rsidRDefault="00E56992">
    <w:pPr>
      <w:pStyle w:val="Footer"/>
      <w:rPr>
        <w:sz w:val="20"/>
        <w:szCs w:val="20"/>
      </w:rPr>
    </w:pPr>
    <w:r w:rsidRPr="00E56992">
      <w:rPr>
        <w:sz w:val="20"/>
        <w:szCs w:val="20"/>
      </w:rPr>
      <w:t>SMAnot_100521_GrozMK_392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3CE7" w14:textId="67A624BC" w:rsidR="00E56992" w:rsidRPr="00E56992" w:rsidRDefault="00E56992">
    <w:pPr>
      <w:pStyle w:val="Footer"/>
      <w:rPr>
        <w:sz w:val="20"/>
        <w:szCs w:val="20"/>
      </w:rPr>
    </w:pPr>
    <w:r w:rsidRPr="00E56992">
      <w:rPr>
        <w:sz w:val="20"/>
        <w:szCs w:val="20"/>
      </w:rPr>
      <w:t>SMAnot_100521_GrozMK_392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DB14" w14:textId="77777777" w:rsidR="00AE0696" w:rsidRDefault="00AE0696">
      <w:r>
        <w:separator/>
      </w:r>
    </w:p>
  </w:footnote>
  <w:footnote w:type="continuationSeparator" w:id="0">
    <w:p w14:paraId="7D06F550" w14:textId="77777777" w:rsidR="00AE0696" w:rsidRDefault="00AE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4F69" w14:textId="77777777" w:rsidR="003D4C68" w:rsidRDefault="003D4C68" w:rsidP="001925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BC3D5F" w14:textId="77777777" w:rsidR="003D4C68" w:rsidRDefault="003D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C9AE" w14:textId="77777777" w:rsidR="003D4C68" w:rsidRDefault="003D4C6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06A6">
      <w:rPr>
        <w:noProof/>
      </w:rPr>
      <w:t>5</w:t>
    </w:r>
    <w:r>
      <w:rPr>
        <w:noProof/>
      </w:rPr>
      <w:fldChar w:fldCharType="end"/>
    </w:r>
  </w:p>
  <w:p w14:paraId="795EF93D" w14:textId="77777777" w:rsidR="003D4C68" w:rsidRDefault="003D4C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744"/>
    <w:multiLevelType w:val="hybridMultilevel"/>
    <w:tmpl w:val="37D68B40"/>
    <w:lvl w:ilvl="0" w:tplc="425056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0882"/>
    <w:multiLevelType w:val="hybridMultilevel"/>
    <w:tmpl w:val="B1129E1E"/>
    <w:lvl w:ilvl="0" w:tplc="5F7EDB0E">
      <w:start w:val="1"/>
      <w:numFmt w:val="decimal"/>
      <w:lvlText w:val="%1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B7627B"/>
    <w:multiLevelType w:val="hybridMultilevel"/>
    <w:tmpl w:val="8F1222F8"/>
    <w:lvl w:ilvl="0" w:tplc="0426000F">
      <w:start w:val="1"/>
      <w:numFmt w:val="decimal"/>
      <w:lvlText w:val="%1."/>
      <w:lvlJc w:val="left"/>
      <w:pPr>
        <w:ind w:left="768" w:hanging="360"/>
      </w:pPr>
    </w:lvl>
    <w:lvl w:ilvl="1" w:tplc="04260019" w:tentative="1">
      <w:start w:val="1"/>
      <w:numFmt w:val="lowerLetter"/>
      <w:lvlText w:val="%2."/>
      <w:lvlJc w:val="left"/>
      <w:pPr>
        <w:ind w:left="1488" w:hanging="360"/>
      </w:pPr>
    </w:lvl>
    <w:lvl w:ilvl="2" w:tplc="0426001B" w:tentative="1">
      <w:start w:val="1"/>
      <w:numFmt w:val="lowerRoman"/>
      <w:lvlText w:val="%3."/>
      <w:lvlJc w:val="right"/>
      <w:pPr>
        <w:ind w:left="2208" w:hanging="180"/>
      </w:pPr>
    </w:lvl>
    <w:lvl w:ilvl="3" w:tplc="0426000F" w:tentative="1">
      <w:start w:val="1"/>
      <w:numFmt w:val="decimal"/>
      <w:lvlText w:val="%4."/>
      <w:lvlJc w:val="left"/>
      <w:pPr>
        <w:ind w:left="2928" w:hanging="360"/>
      </w:pPr>
    </w:lvl>
    <w:lvl w:ilvl="4" w:tplc="04260019" w:tentative="1">
      <w:start w:val="1"/>
      <w:numFmt w:val="lowerLetter"/>
      <w:lvlText w:val="%5."/>
      <w:lvlJc w:val="left"/>
      <w:pPr>
        <w:ind w:left="3648" w:hanging="360"/>
      </w:pPr>
    </w:lvl>
    <w:lvl w:ilvl="5" w:tplc="0426001B" w:tentative="1">
      <w:start w:val="1"/>
      <w:numFmt w:val="lowerRoman"/>
      <w:lvlText w:val="%6."/>
      <w:lvlJc w:val="right"/>
      <w:pPr>
        <w:ind w:left="4368" w:hanging="180"/>
      </w:pPr>
    </w:lvl>
    <w:lvl w:ilvl="6" w:tplc="0426000F" w:tentative="1">
      <w:start w:val="1"/>
      <w:numFmt w:val="decimal"/>
      <w:lvlText w:val="%7."/>
      <w:lvlJc w:val="left"/>
      <w:pPr>
        <w:ind w:left="5088" w:hanging="360"/>
      </w:pPr>
    </w:lvl>
    <w:lvl w:ilvl="7" w:tplc="04260019" w:tentative="1">
      <w:start w:val="1"/>
      <w:numFmt w:val="lowerLetter"/>
      <w:lvlText w:val="%8."/>
      <w:lvlJc w:val="left"/>
      <w:pPr>
        <w:ind w:left="5808" w:hanging="360"/>
      </w:pPr>
    </w:lvl>
    <w:lvl w:ilvl="8" w:tplc="042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DCB680C"/>
    <w:multiLevelType w:val="hybridMultilevel"/>
    <w:tmpl w:val="CDE0A2D2"/>
    <w:lvl w:ilvl="0" w:tplc="7730C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4135C"/>
    <w:multiLevelType w:val="hybridMultilevel"/>
    <w:tmpl w:val="CC021F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D6B59"/>
    <w:multiLevelType w:val="hybridMultilevel"/>
    <w:tmpl w:val="4A1C9C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1CDE"/>
    <w:multiLevelType w:val="hybridMultilevel"/>
    <w:tmpl w:val="0908F64C"/>
    <w:lvl w:ilvl="0" w:tplc="50E8502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016FAC"/>
    <w:multiLevelType w:val="hybridMultilevel"/>
    <w:tmpl w:val="FD8A3FB0"/>
    <w:lvl w:ilvl="0" w:tplc="D750D726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39736F"/>
    <w:multiLevelType w:val="hybridMultilevel"/>
    <w:tmpl w:val="1FD0CF1A"/>
    <w:lvl w:ilvl="0" w:tplc="D1FE83E0">
      <w:start w:val="1"/>
      <w:numFmt w:val="decimal"/>
      <w:lvlText w:val="%1)"/>
      <w:lvlJc w:val="left"/>
      <w:pPr>
        <w:ind w:left="1500" w:hanging="360"/>
      </w:pPr>
      <w:rPr>
        <w:rFonts w:ascii="Times New Roman" w:eastAsia="Calibri" w:hAnsi="Times New Roman" w:cs="Times New Roman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C0C295B"/>
    <w:multiLevelType w:val="hybridMultilevel"/>
    <w:tmpl w:val="FEFC9F38"/>
    <w:lvl w:ilvl="0" w:tplc="A2482DD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A6"/>
    <w:rsid w:val="000008FE"/>
    <w:rsid w:val="00000F6D"/>
    <w:rsid w:val="00001970"/>
    <w:rsid w:val="000024B0"/>
    <w:rsid w:val="00004265"/>
    <w:rsid w:val="000042D1"/>
    <w:rsid w:val="00004C23"/>
    <w:rsid w:val="00004FAF"/>
    <w:rsid w:val="00006155"/>
    <w:rsid w:val="000073B1"/>
    <w:rsid w:val="00010277"/>
    <w:rsid w:val="000111EB"/>
    <w:rsid w:val="000126AE"/>
    <w:rsid w:val="00014117"/>
    <w:rsid w:val="00014FE0"/>
    <w:rsid w:val="000151D7"/>
    <w:rsid w:val="00015844"/>
    <w:rsid w:val="00016601"/>
    <w:rsid w:val="00017F93"/>
    <w:rsid w:val="000200F9"/>
    <w:rsid w:val="0002247F"/>
    <w:rsid w:val="000249CB"/>
    <w:rsid w:val="00024C0E"/>
    <w:rsid w:val="00024D77"/>
    <w:rsid w:val="00025653"/>
    <w:rsid w:val="00025727"/>
    <w:rsid w:val="0002572D"/>
    <w:rsid w:val="000264CC"/>
    <w:rsid w:val="00027A1C"/>
    <w:rsid w:val="000304EE"/>
    <w:rsid w:val="0003061B"/>
    <w:rsid w:val="00030650"/>
    <w:rsid w:val="00030A7F"/>
    <w:rsid w:val="0003109D"/>
    <w:rsid w:val="00031D6F"/>
    <w:rsid w:val="00032087"/>
    <w:rsid w:val="0003261F"/>
    <w:rsid w:val="00033FD1"/>
    <w:rsid w:val="0003484C"/>
    <w:rsid w:val="00034F18"/>
    <w:rsid w:val="000355CB"/>
    <w:rsid w:val="00035AA8"/>
    <w:rsid w:val="00035FEE"/>
    <w:rsid w:val="000363A0"/>
    <w:rsid w:val="00037526"/>
    <w:rsid w:val="000376DB"/>
    <w:rsid w:val="000379A8"/>
    <w:rsid w:val="00037C77"/>
    <w:rsid w:val="0004121A"/>
    <w:rsid w:val="00041381"/>
    <w:rsid w:val="0004286D"/>
    <w:rsid w:val="0004311C"/>
    <w:rsid w:val="0004466E"/>
    <w:rsid w:val="00045061"/>
    <w:rsid w:val="00047890"/>
    <w:rsid w:val="00047B8A"/>
    <w:rsid w:val="00047FBF"/>
    <w:rsid w:val="00051245"/>
    <w:rsid w:val="00051B06"/>
    <w:rsid w:val="00051E9A"/>
    <w:rsid w:val="00052002"/>
    <w:rsid w:val="0005241B"/>
    <w:rsid w:val="00052E45"/>
    <w:rsid w:val="000532D4"/>
    <w:rsid w:val="00053603"/>
    <w:rsid w:val="00053DDB"/>
    <w:rsid w:val="000548D8"/>
    <w:rsid w:val="00054CE7"/>
    <w:rsid w:val="00056EFB"/>
    <w:rsid w:val="00060EA4"/>
    <w:rsid w:val="00061CA9"/>
    <w:rsid w:val="00062349"/>
    <w:rsid w:val="0006391B"/>
    <w:rsid w:val="00063B45"/>
    <w:rsid w:val="00063C9C"/>
    <w:rsid w:val="00064A93"/>
    <w:rsid w:val="00064BA3"/>
    <w:rsid w:val="00065022"/>
    <w:rsid w:val="00065EEA"/>
    <w:rsid w:val="0006728D"/>
    <w:rsid w:val="0006740A"/>
    <w:rsid w:val="00067894"/>
    <w:rsid w:val="00067D34"/>
    <w:rsid w:val="00067ECA"/>
    <w:rsid w:val="00067FCB"/>
    <w:rsid w:val="00070675"/>
    <w:rsid w:val="00073438"/>
    <w:rsid w:val="000756F4"/>
    <w:rsid w:val="0007772E"/>
    <w:rsid w:val="00077A35"/>
    <w:rsid w:val="00077EE3"/>
    <w:rsid w:val="00080194"/>
    <w:rsid w:val="0008127D"/>
    <w:rsid w:val="00081687"/>
    <w:rsid w:val="00081DAF"/>
    <w:rsid w:val="00081DB0"/>
    <w:rsid w:val="0008440E"/>
    <w:rsid w:val="000900BF"/>
    <w:rsid w:val="000902B0"/>
    <w:rsid w:val="000904F3"/>
    <w:rsid w:val="000918E2"/>
    <w:rsid w:val="000923E0"/>
    <w:rsid w:val="0009377D"/>
    <w:rsid w:val="00093B17"/>
    <w:rsid w:val="0009498C"/>
    <w:rsid w:val="00095809"/>
    <w:rsid w:val="000958B4"/>
    <w:rsid w:val="00095F1C"/>
    <w:rsid w:val="0009638B"/>
    <w:rsid w:val="00096633"/>
    <w:rsid w:val="00097BDC"/>
    <w:rsid w:val="00097DCC"/>
    <w:rsid w:val="000A0F34"/>
    <w:rsid w:val="000A1E3A"/>
    <w:rsid w:val="000A23A5"/>
    <w:rsid w:val="000A32F6"/>
    <w:rsid w:val="000A4290"/>
    <w:rsid w:val="000A4A84"/>
    <w:rsid w:val="000A57C7"/>
    <w:rsid w:val="000A78B5"/>
    <w:rsid w:val="000A7B3D"/>
    <w:rsid w:val="000A7CAE"/>
    <w:rsid w:val="000A7CD2"/>
    <w:rsid w:val="000A7F6A"/>
    <w:rsid w:val="000B00C1"/>
    <w:rsid w:val="000B0160"/>
    <w:rsid w:val="000B172E"/>
    <w:rsid w:val="000B3211"/>
    <w:rsid w:val="000B387D"/>
    <w:rsid w:val="000B41DA"/>
    <w:rsid w:val="000B6237"/>
    <w:rsid w:val="000B6935"/>
    <w:rsid w:val="000B7174"/>
    <w:rsid w:val="000B7358"/>
    <w:rsid w:val="000B7FE4"/>
    <w:rsid w:val="000C112B"/>
    <w:rsid w:val="000C17CA"/>
    <w:rsid w:val="000C17D4"/>
    <w:rsid w:val="000C1947"/>
    <w:rsid w:val="000C3E2A"/>
    <w:rsid w:val="000C4495"/>
    <w:rsid w:val="000C44E2"/>
    <w:rsid w:val="000C5D2C"/>
    <w:rsid w:val="000C6064"/>
    <w:rsid w:val="000C6208"/>
    <w:rsid w:val="000C65D3"/>
    <w:rsid w:val="000C6E57"/>
    <w:rsid w:val="000C78FC"/>
    <w:rsid w:val="000C7C92"/>
    <w:rsid w:val="000D070A"/>
    <w:rsid w:val="000D08A6"/>
    <w:rsid w:val="000D103F"/>
    <w:rsid w:val="000D1B17"/>
    <w:rsid w:val="000D1C3D"/>
    <w:rsid w:val="000D1D2F"/>
    <w:rsid w:val="000D2D33"/>
    <w:rsid w:val="000D3458"/>
    <w:rsid w:val="000D40B6"/>
    <w:rsid w:val="000D4A8F"/>
    <w:rsid w:val="000D4D13"/>
    <w:rsid w:val="000D5BFD"/>
    <w:rsid w:val="000D65E0"/>
    <w:rsid w:val="000E1DAE"/>
    <w:rsid w:val="000E1FA9"/>
    <w:rsid w:val="000E2E67"/>
    <w:rsid w:val="000E3396"/>
    <w:rsid w:val="000E376A"/>
    <w:rsid w:val="000E3CE0"/>
    <w:rsid w:val="000E3F98"/>
    <w:rsid w:val="000E4266"/>
    <w:rsid w:val="000E5876"/>
    <w:rsid w:val="000E59A2"/>
    <w:rsid w:val="000E69B5"/>
    <w:rsid w:val="000E780C"/>
    <w:rsid w:val="000F00F9"/>
    <w:rsid w:val="000F056A"/>
    <w:rsid w:val="000F17E6"/>
    <w:rsid w:val="000F5CFE"/>
    <w:rsid w:val="000F6005"/>
    <w:rsid w:val="000F7137"/>
    <w:rsid w:val="001003F0"/>
    <w:rsid w:val="0010045D"/>
    <w:rsid w:val="00101D34"/>
    <w:rsid w:val="00102821"/>
    <w:rsid w:val="00102F15"/>
    <w:rsid w:val="001036BB"/>
    <w:rsid w:val="001037A3"/>
    <w:rsid w:val="001047E5"/>
    <w:rsid w:val="001059B8"/>
    <w:rsid w:val="00105BC0"/>
    <w:rsid w:val="00105E9A"/>
    <w:rsid w:val="001061D1"/>
    <w:rsid w:val="0010635D"/>
    <w:rsid w:val="001064A5"/>
    <w:rsid w:val="0010666C"/>
    <w:rsid w:val="00106B08"/>
    <w:rsid w:val="00106BAC"/>
    <w:rsid w:val="00106C7E"/>
    <w:rsid w:val="001102B0"/>
    <w:rsid w:val="00112908"/>
    <w:rsid w:val="001135D7"/>
    <w:rsid w:val="001138AF"/>
    <w:rsid w:val="001140CB"/>
    <w:rsid w:val="00114BF8"/>
    <w:rsid w:val="00114CA1"/>
    <w:rsid w:val="0011642D"/>
    <w:rsid w:val="001164B2"/>
    <w:rsid w:val="00116960"/>
    <w:rsid w:val="00116BB1"/>
    <w:rsid w:val="00117343"/>
    <w:rsid w:val="00117B59"/>
    <w:rsid w:val="0012064A"/>
    <w:rsid w:val="00120B2F"/>
    <w:rsid w:val="00121040"/>
    <w:rsid w:val="00122E28"/>
    <w:rsid w:val="00123579"/>
    <w:rsid w:val="00123A3F"/>
    <w:rsid w:val="00124EBC"/>
    <w:rsid w:val="001253BB"/>
    <w:rsid w:val="00126247"/>
    <w:rsid w:val="00130CC2"/>
    <w:rsid w:val="001329AD"/>
    <w:rsid w:val="00134330"/>
    <w:rsid w:val="00136E2A"/>
    <w:rsid w:val="00137364"/>
    <w:rsid w:val="001373B8"/>
    <w:rsid w:val="00137981"/>
    <w:rsid w:val="001379DD"/>
    <w:rsid w:val="0014055B"/>
    <w:rsid w:val="001409BE"/>
    <w:rsid w:val="0014119E"/>
    <w:rsid w:val="001423FB"/>
    <w:rsid w:val="00142811"/>
    <w:rsid w:val="00143F9E"/>
    <w:rsid w:val="001445F6"/>
    <w:rsid w:val="0014516D"/>
    <w:rsid w:val="001466D5"/>
    <w:rsid w:val="00146DB7"/>
    <w:rsid w:val="001502DD"/>
    <w:rsid w:val="001509DE"/>
    <w:rsid w:val="0015206B"/>
    <w:rsid w:val="001523C3"/>
    <w:rsid w:val="00152AF8"/>
    <w:rsid w:val="00152E4F"/>
    <w:rsid w:val="001534A6"/>
    <w:rsid w:val="001541AE"/>
    <w:rsid w:val="00154B34"/>
    <w:rsid w:val="0015576B"/>
    <w:rsid w:val="00155C18"/>
    <w:rsid w:val="00160B75"/>
    <w:rsid w:val="001614D9"/>
    <w:rsid w:val="001626A1"/>
    <w:rsid w:val="001630AD"/>
    <w:rsid w:val="00163E11"/>
    <w:rsid w:val="001647A4"/>
    <w:rsid w:val="00164F67"/>
    <w:rsid w:val="0016563D"/>
    <w:rsid w:val="001667CE"/>
    <w:rsid w:val="0016742E"/>
    <w:rsid w:val="001704AC"/>
    <w:rsid w:val="00170609"/>
    <w:rsid w:val="00170979"/>
    <w:rsid w:val="00170F0D"/>
    <w:rsid w:val="0017130F"/>
    <w:rsid w:val="0017165E"/>
    <w:rsid w:val="001741A8"/>
    <w:rsid w:val="001752BE"/>
    <w:rsid w:val="00175346"/>
    <w:rsid w:val="001764B1"/>
    <w:rsid w:val="00180911"/>
    <w:rsid w:val="00180A54"/>
    <w:rsid w:val="00180F5D"/>
    <w:rsid w:val="001819A2"/>
    <w:rsid w:val="00182866"/>
    <w:rsid w:val="001830B9"/>
    <w:rsid w:val="001834C6"/>
    <w:rsid w:val="00183B5F"/>
    <w:rsid w:val="00185AA3"/>
    <w:rsid w:val="00185C3A"/>
    <w:rsid w:val="0018644F"/>
    <w:rsid w:val="00186618"/>
    <w:rsid w:val="00186FB8"/>
    <w:rsid w:val="00187390"/>
    <w:rsid w:val="001902E9"/>
    <w:rsid w:val="00190F5F"/>
    <w:rsid w:val="00190FD5"/>
    <w:rsid w:val="00191DE1"/>
    <w:rsid w:val="00191E52"/>
    <w:rsid w:val="00192085"/>
    <w:rsid w:val="00192142"/>
    <w:rsid w:val="00192360"/>
    <w:rsid w:val="00192580"/>
    <w:rsid w:val="00192D7B"/>
    <w:rsid w:val="00193C2B"/>
    <w:rsid w:val="00193D74"/>
    <w:rsid w:val="00194761"/>
    <w:rsid w:val="0019500B"/>
    <w:rsid w:val="00195909"/>
    <w:rsid w:val="00195C2C"/>
    <w:rsid w:val="00197074"/>
    <w:rsid w:val="00197882"/>
    <w:rsid w:val="001A0FF0"/>
    <w:rsid w:val="001A18EE"/>
    <w:rsid w:val="001A3242"/>
    <w:rsid w:val="001A3DB0"/>
    <w:rsid w:val="001A4AD3"/>
    <w:rsid w:val="001A4BEB"/>
    <w:rsid w:val="001A4C5A"/>
    <w:rsid w:val="001A50CA"/>
    <w:rsid w:val="001A586B"/>
    <w:rsid w:val="001A5B34"/>
    <w:rsid w:val="001A661E"/>
    <w:rsid w:val="001B0136"/>
    <w:rsid w:val="001B203E"/>
    <w:rsid w:val="001B2791"/>
    <w:rsid w:val="001B2BCD"/>
    <w:rsid w:val="001B310C"/>
    <w:rsid w:val="001B44A9"/>
    <w:rsid w:val="001B4949"/>
    <w:rsid w:val="001B4B93"/>
    <w:rsid w:val="001B56C3"/>
    <w:rsid w:val="001B67B0"/>
    <w:rsid w:val="001B6F0E"/>
    <w:rsid w:val="001B70B8"/>
    <w:rsid w:val="001B7509"/>
    <w:rsid w:val="001B7C3A"/>
    <w:rsid w:val="001C029A"/>
    <w:rsid w:val="001C063A"/>
    <w:rsid w:val="001C10E3"/>
    <w:rsid w:val="001C18C1"/>
    <w:rsid w:val="001C1CE7"/>
    <w:rsid w:val="001C2943"/>
    <w:rsid w:val="001C3AC8"/>
    <w:rsid w:val="001C4AE0"/>
    <w:rsid w:val="001C4B13"/>
    <w:rsid w:val="001C6282"/>
    <w:rsid w:val="001C62CD"/>
    <w:rsid w:val="001C701A"/>
    <w:rsid w:val="001D0410"/>
    <w:rsid w:val="001D0844"/>
    <w:rsid w:val="001D19F5"/>
    <w:rsid w:val="001D255C"/>
    <w:rsid w:val="001D2A48"/>
    <w:rsid w:val="001D2B11"/>
    <w:rsid w:val="001D3C80"/>
    <w:rsid w:val="001D45DC"/>
    <w:rsid w:val="001D4703"/>
    <w:rsid w:val="001D4E4E"/>
    <w:rsid w:val="001D5C58"/>
    <w:rsid w:val="001D61EB"/>
    <w:rsid w:val="001D6644"/>
    <w:rsid w:val="001D6B41"/>
    <w:rsid w:val="001E047E"/>
    <w:rsid w:val="001E0E20"/>
    <w:rsid w:val="001E1086"/>
    <w:rsid w:val="001E20DF"/>
    <w:rsid w:val="001E39C7"/>
    <w:rsid w:val="001E3BB5"/>
    <w:rsid w:val="001E5983"/>
    <w:rsid w:val="001E60BC"/>
    <w:rsid w:val="001E71D2"/>
    <w:rsid w:val="001E75DA"/>
    <w:rsid w:val="001E781C"/>
    <w:rsid w:val="001F0484"/>
    <w:rsid w:val="001F073A"/>
    <w:rsid w:val="001F2552"/>
    <w:rsid w:val="001F4C92"/>
    <w:rsid w:val="001F4F96"/>
    <w:rsid w:val="001F60E1"/>
    <w:rsid w:val="001F62E5"/>
    <w:rsid w:val="001F6C7C"/>
    <w:rsid w:val="001F6DBF"/>
    <w:rsid w:val="001F7AA1"/>
    <w:rsid w:val="002007D7"/>
    <w:rsid w:val="00201177"/>
    <w:rsid w:val="00201758"/>
    <w:rsid w:val="00201BDE"/>
    <w:rsid w:val="0020275D"/>
    <w:rsid w:val="002027EF"/>
    <w:rsid w:val="00204154"/>
    <w:rsid w:val="00204A18"/>
    <w:rsid w:val="00205E6E"/>
    <w:rsid w:val="0020666C"/>
    <w:rsid w:val="002107B0"/>
    <w:rsid w:val="00212176"/>
    <w:rsid w:val="002121E7"/>
    <w:rsid w:val="002122D5"/>
    <w:rsid w:val="002123AA"/>
    <w:rsid w:val="002131CB"/>
    <w:rsid w:val="00214A15"/>
    <w:rsid w:val="00214B4C"/>
    <w:rsid w:val="00214D64"/>
    <w:rsid w:val="00214F86"/>
    <w:rsid w:val="00215646"/>
    <w:rsid w:val="00217760"/>
    <w:rsid w:val="0022107D"/>
    <w:rsid w:val="002226E3"/>
    <w:rsid w:val="00222B5E"/>
    <w:rsid w:val="00223609"/>
    <w:rsid w:val="0022482C"/>
    <w:rsid w:val="00224ED3"/>
    <w:rsid w:val="00225314"/>
    <w:rsid w:val="00225EB6"/>
    <w:rsid w:val="00226192"/>
    <w:rsid w:val="0022643E"/>
    <w:rsid w:val="00226570"/>
    <w:rsid w:val="0022692B"/>
    <w:rsid w:val="00226CF4"/>
    <w:rsid w:val="00227DB5"/>
    <w:rsid w:val="00227EE1"/>
    <w:rsid w:val="00231CB2"/>
    <w:rsid w:val="00232715"/>
    <w:rsid w:val="00232FD9"/>
    <w:rsid w:val="0023406A"/>
    <w:rsid w:val="002354E8"/>
    <w:rsid w:val="00235E4A"/>
    <w:rsid w:val="00236F7E"/>
    <w:rsid w:val="0023720E"/>
    <w:rsid w:val="0023744F"/>
    <w:rsid w:val="00237924"/>
    <w:rsid w:val="00237B59"/>
    <w:rsid w:val="00240712"/>
    <w:rsid w:val="00241117"/>
    <w:rsid w:val="00241DB8"/>
    <w:rsid w:val="00241F30"/>
    <w:rsid w:val="00244572"/>
    <w:rsid w:val="0024463E"/>
    <w:rsid w:val="002446BC"/>
    <w:rsid w:val="00245A62"/>
    <w:rsid w:val="00246B85"/>
    <w:rsid w:val="0024716C"/>
    <w:rsid w:val="002479E5"/>
    <w:rsid w:val="0025060A"/>
    <w:rsid w:val="00251E04"/>
    <w:rsid w:val="00251EAA"/>
    <w:rsid w:val="002525B5"/>
    <w:rsid w:val="002530BD"/>
    <w:rsid w:val="00253182"/>
    <w:rsid w:val="0025366B"/>
    <w:rsid w:val="0025508D"/>
    <w:rsid w:val="0025519D"/>
    <w:rsid w:val="00255415"/>
    <w:rsid w:val="00255F18"/>
    <w:rsid w:val="00256250"/>
    <w:rsid w:val="00256990"/>
    <w:rsid w:val="00256AA6"/>
    <w:rsid w:val="00257165"/>
    <w:rsid w:val="00257B2F"/>
    <w:rsid w:val="00257E3B"/>
    <w:rsid w:val="00260416"/>
    <w:rsid w:val="002617AD"/>
    <w:rsid w:val="00261E6D"/>
    <w:rsid w:val="002620B1"/>
    <w:rsid w:val="00262F76"/>
    <w:rsid w:val="0026354A"/>
    <w:rsid w:val="0026494C"/>
    <w:rsid w:val="00270E7C"/>
    <w:rsid w:val="00270EBD"/>
    <w:rsid w:val="0027114C"/>
    <w:rsid w:val="00272FE8"/>
    <w:rsid w:val="00274F3F"/>
    <w:rsid w:val="002751B9"/>
    <w:rsid w:val="002759CC"/>
    <w:rsid w:val="00275D6C"/>
    <w:rsid w:val="00275D7E"/>
    <w:rsid w:val="00275E9A"/>
    <w:rsid w:val="00277071"/>
    <w:rsid w:val="002770D3"/>
    <w:rsid w:val="002778AA"/>
    <w:rsid w:val="00277C58"/>
    <w:rsid w:val="0028045C"/>
    <w:rsid w:val="00280C38"/>
    <w:rsid w:val="002814CE"/>
    <w:rsid w:val="002814EC"/>
    <w:rsid w:val="002819E7"/>
    <w:rsid w:val="00281F4A"/>
    <w:rsid w:val="00283284"/>
    <w:rsid w:val="002832FD"/>
    <w:rsid w:val="00283B50"/>
    <w:rsid w:val="00283E3C"/>
    <w:rsid w:val="00284353"/>
    <w:rsid w:val="00285533"/>
    <w:rsid w:val="002855F0"/>
    <w:rsid w:val="002866E7"/>
    <w:rsid w:val="0028691F"/>
    <w:rsid w:val="00286D3B"/>
    <w:rsid w:val="00286F52"/>
    <w:rsid w:val="002874F8"/>
    <w:rsid w:val="00287BCE"/>
    <w:rsid w:val="0029047E"/>
    <w:rsid w:val="00290F23"/>
    <w:rsid w:val="0029103E"/>
    <w:rsid w:val="002919D6"/>
    <w:rsid w:val="0029328B"/>
    <w:rsid w:val="00293A42"/>
    <w:rsid w:val="00294A4A"/>
    <w:rsid w:val="00295AA9"/>
    <w:rsid w:val="0029608D"/>
    <w:rsid w:val="002970F6"/>
    <w:rsid w:val="002974F0"/>
    <w:rsid w:val="00297E6C"/>
    <w:rsid w:val="002A0A0A"/>
    <w:rsid w:val="002A1929"/>
    <w:rsid w:val="002A32E5"/>
    <w:rsid w:val="002A3BBA"/>
    <w:rsid w:val="002A4442"/>
    <w:rsid w:val="002A44C7"/>
    <w:rsid w:val="002A5B58"/>
    <w:rsid w:val="002A618D"/>
    <w:rsid w:val="002A6E69"/>
    <w:rsid w:val="002A7BB1"/>
    <w:rsid w:val="002B0630"/>
    <w:rsid w:val="002B0A36"/>
    <w:rsid w:val="002B0CD9"/>
    <w:rsid w:val="002B0F61"/>
    <w:rsid w:val="002B130A"/>
    <w:rsid w:val="002B21D0"/>
    <w:rsid w:val="002B2563"/>
    <w:rsid w:val="002B3224"/>
    <w:rsid w:val="002B32C8"/>
    <w:rsid w:val="002B4154"/>
    <w:rsid w:val="002B447A"/>
    <w:rsid w:val="002B7843"/>
    <w:rsid w:val="002B7B94"/>
    <w:rsid w:val="002C0A0F"/>
    <w:rsid w:val="002C1B3C"/>
    <w:rsid w:val="002C1E5D"/>
    <w:rsid w:val="002C2157"/>
    <w:rsid w:val="002C27C8"/>
    <w:rsid w:val="002C2D0B"/>
    <w:rsid w:val="002C2F82"/>
    <w:rsid w:val="002C34F8"/>
    <w:rsid w:val="002C3501"/>
    <w:rsid w:val="002C3A36"/>
    <w:rsid w:val="002C5AE1"/>
    <w:rsid w:val="002C5C2A"/>
    <w:rsid w:val="002C5D9B"/>
    <w:rsid w:val="002C72D2"/>
    <w:rsid w:val="002C786D"/>
    <w:rsid w:val="002D3084"/>
    <w:rsid w:val="002D33B7"/>
    <w:rsid w:val="002D4CD3"/>
    <w:rsid w:val="002D564D"/>
    <w:rsid w:val="002D62F0"/>
    <w:rsid w:val="002D6A80"/>
    <w:rsid w:val="002D6AA7"/>
    <w:rsid w:val="002D6E7C"/>
    <w:rsid w:val="002E0358"/>
    <w:rsid w:val="002E0F4C"/>
    <w:rsid w:val="002E1498"/>
    <w:rsid w:val="002E18FB"/>
    <w:rsid w:val="002E20C8"/>
    <w:rsid w:val="002E2928"/>
    <w:rsid w:val="002E4969"/>
    <w:rsid w:val="002E5A4D"/>
    <w:rsid w:val="002E6E5F"/>
    <w:rsid w:val="002E70FE"/>
    <w:rsid w:val="002E71D5"/>
    <w:rsid w:val="002E7AA6"/>
    <w:rsid w:val="002E7BA5"/>
    <w:rsid w:val="002E7D40"/>
    <w:rsid w:val="002F019F"/>
    <w:rsid w:val="002F0AA8"/>
    <w:rsid w:val="002F0D38"/>
    <w:rsid w:val="002F12C4"/>
    <w:rsid w:val="002F2040"/>
    <w:rsid w:val="002F2207"/>
    <w:rsid w:val="002F258D"/>
    <w:rsid w:val="002F29D2"/>
    <w:rsid w:val="002F2AAF"/>
    <w:rsid w:val="002F2AF2"/>
    <w:rsid w:val="002F2CAF"/>
    <w:rsid w:val="002F301A"/>
    <w:rsid w:val="002F416C"/>
    <w:rsid w:val="002F4685"/>
    <w:rsid w:val="002F4C53"/>
    <w:rsid w:val="002F5727"/>
    <w:rsid w:val="002F794A"/>
    <w:rsid w:val="003000E5"/>
    <w:rsid w:val="0030017E"/>
    <w:rsid w:val="00300403"/>
    <w:rsid w:val="0030123F"/>
    <w:rsid w:val="003021F0"/>
    <w:rsid w:val="0030246E"/>
    <w:rsid w:val="00304005"/>
    <w:rsid w:val="00304A06"/>
    <w:rsid w:val="00310365"/>
    <w:rsid w:val="0031042B"/>
    <w:rsid w:val="00310532"/>
    <w:rsid w:val="0031129B"/>
    <w:rsid w:val="00311662"/>
    <w:rsid w:val="003118D4"/>
    <w:rsid w:val="00311A18"/>
    <w:rsid w:val="00311ACE"/>
    <w:rsid w:val="00312C20"/>
    <w:rsid w:val="00313111"/>
    <w:rsid w:val="003134AE"/>
    <w:rsid w:val="0031728B"/>
    <w:rsid w:val="003176B1"/>
    <w:rsid w:val="00317A9F"/>
    <w:rsid w:val="0032005E"/>
    <w:rsid w:val="00320893"/>
    <w:rsid w:val="0032141D"/>
    <w:rsid w:val="00321551"/>
    <w:rsid w:val="00322CCE"/>
    <w:rsid w:val="00322E28"/>
    <w:rsid w:val="00324339"/>
    <w:rsid w:val="00324426"/>
    <w:rsid w:val="00324AF4"/>
    <w:rsid w:val="003257A9"/>
    <w:rsid w:val="00326784"/>
    <w:rsid w:val="00326C79"/>
    <w:rsid w:val="00326F95"/>
    <w:rsid w:val="0032759F"/>
    <w:rsid w:val="00327D4C"/>
    <w:rsid w:val="00327E48"/>
    <w:rsid w:val="00331C78"/>
    <w:rsid w:val="00331F5B"/>
    <w:rsid w:val="00333096"/>
    <w:rsid w:val="00334BFA"/>
    <w:rsid w:val="00335657"/>
    <w:rsid w:val="00336E6C"/>
    <w:rsid w:val="0033731A"/>
    <w:rsid w:val="00337415"/>
    <w:rsid w:val="00340933"/>
    <w:rsid w:val="00340D1F"/>
    <w:rsid w:val="00341DB1"/>
    <w:rsid w:val="0034324D"/>
    <w:rsid w:val="00345110"/>
    <w:rsid w:val="003455A9"/>
    <w:rsid w:val="00345C11"/>
    <w:rsid w:val="003504BD"/>
    <w:rsid w:val="00351B8B"/>
    <w:rsid w:val="00352879"/>
    <w:rsid w:val="00353144"/>
    <w:rsid w:val="003534F0"/>
    <w:rsid w:val="003546EF"/>
    <w:rsid w:val="00355784"/>
    <w:rsid w:val="00355CC0"/>
    <w:rsid w:val="00356427"/>
    <w:rsid w:val="00356699"/>
    <w:rsid w:val="0035675E"/>
    <w:rsid w:val="00356D94"/>
    <w:rsid w:val="00356F16"/>
    <w:rsid w:val="00357080"/>
    <w:rsid w:val="0035788F"/>
    <w:rsid w:val="0035790B"/>
    <w:rsid w:val="00360978"/>
    <w:rsid w:val="00360BA7"/>
    <w:rsid w:val="00360E53"/>
    <w:rsid w:val="00361041"/>
    <w:rsid w:val="00361BAE"/>
    <w:rsid w:val="003625EF"/>
    <w:rsid w:val="00362954"/>
    <w:rsid w:val="00363027"/>
    <w:rsid w:val="00363363"/>
    <w:rsid w:val="00364BA1"/>
    <w:rsid w:val="003658C9"/>
    <w:rsid w:val="003659F9"/>
    <w:rsid w:val="0036634D"/>
    <w:rsid w:val="00367351"/>
    <w:rsid w:val="00367512"/>
    <w:rsid w:val="0036795B"/>
    <w:rsid w:val="00371243"/>
    <w:rsid w:val="0037163F"/>
    <w:rsid w:val="003719F5"/>
    <w:rsid w:val="00372B04"/>
    <w:rsid w:val="00373A46"/>
    <w:rsid w:val="00374F40"/>
    <w:rsid w:val="00375491"/>
    <w:rsid w:val="00375BFD"/>
    <w:rsid w:val="00375FC7"/>
    <w:rsid w:val="0037725D"/>
    <w:rsid w:val="0037740B"/>
    <w:rsid w:val="003774F8"/>
    <w:rsid w:val="00380778"/>
    <w:rsid w:val="00380979"/>
    <w:rsid w:val="00380E9F"/>
    <w:rsid w:val="0038139D"/>
    <w:rsid w:val="003823E7"/>
    <w:rsid w:val="00382487"/>
    <w:rsid w:val="00382F15"/>
    <w:rsid w:val="003832A8"/>
    <w:rsid w:val="0038389C"/>
    <w:rsid w:val="00384529"/>
    <w:rsid w:val="00384645"/>
    <w:rsid w:val="003847BE"/>
    <w:rsid w:val="003858FE"/>
    <w:rsid w:val="0038759E"/>
    <w:rsid w:val="00387E49"/>
    <w:rsid w:val="003908C9"/>
    <w:rsid w:val="00390944"/>
    <w:rsid w:val="00391FA6"/>
    <w:rsid w:val="00392121"/>
    <w:rsid w:val="0039215D"/>
    <w:rsid w:val="00392C97"/>
    <w:rsid w:val="00394111"/>
    <w:rsid w:val="00394F95"/>
    <w:rsid w:val="00395E29"/>
    <w:rsid w:val="003961E8"/>
    <w:rsid w:val="00396469"/>
    <w:rsid w:val="00396D97"/>
    <w:rsid w:val="00396E06"/>
    <w:rsid w:val="00397815"/>
    <w:rsid w:val="003978A9"/>
    <w:rsid w:val="003A00FA"/>
    <w:rsid w:val="003A065A"/>
    <w:rsid w:val="003A0CE0"/>
    <w:rsid w:val="003A2642"/>
    <w:rsid w:val="003A26B3"/>
    <w:rsid w:val="003A2968"/>
    <w:rsid w:val="003A3449"/>
    <w:rsid w:val="003A36AC"/>
    <w:rsid w:val="003A460F"/>
    <w:rsid w:val="003A54C6"/>
    <w:rsid w:val="003A573E"/>
    <w:rsid w:val="003A68D4"/>
    <w:rsid w:val="003A6C8E"/>
    <w:rsid w:val="003A70F4"/>
    <w:rsid w:val="003B02EC"/>
    <w:rsid w:val="003B07F0"/>
    <w:rsid w:val="003B1678"/>
    <w:rsid w:val="003B2008"/>
    <w:rsid w:val="003B277B"/>
    <w:rsid w:val="003B35BE"/>
    <w:rsid w:val="003B5A01"/>
    <w:rsid w:val="003B6FEF"/>
    <w:rsid w:val="003B703C"/>
    <w:rsid w:val="003B7104"/>
    <w:rsid w:val="003C0082"/>
    <w:rsid w:val="003C0854"/>
    <w:rsid w:val="003C1C9B"/>
    <w:rsid w:val="003C1E4C"/>
    <w:rsid w:val="003C2656"/>
    <w:rsid w:val="003C292F"/>
    <w:rsid w:val="003C2C07"/>
    <w:rsid w:val="003C3211"/>
    <w:rsid w:val="003C3840"/>
    <w:rsid w:val="003C3A35"/>
    <w:rsid w:val="003C44F5"/>
    <w:rsid w:val="003C52ED"/>
    <w:rsid w:val="003C5C89"/>
    <w:rsid w:val="003C6338"/>
    <w:rsid w:val="003C7C1D"/>
    <w:rsid w:val="003D1359"/>
    <w:rsid w:val="003D1581"/>
    <w:rsid w:val="003D2171"/>
    <w:rsid w:val="003D28BE"/>
    <w:rsid w:val="003D290A"/>
    <w:rsid w:val="003D2FCA"/>
    <w:rsid w:val="003D3038"/>
    <w:rsid w:val="003D3390"/>
    <w:rsid w:val="003D3AA7"/>
    <w:rsid w:val="003D3CDE"/>
    <w:rsid w:val="003D4BB0"/>
    <w:rsid w:val="003D4C68"/>
    <w:rsid w:val="003D54E8"/>
    <w:rsid w:val="003D5C47"/>
    <w:rsid w:val="003D7588"/>
    <w:rsid w:val="003D7820"/>
    <w:rsid w:val="003E1F0E"/>
    <w:rsid w:val="003E245B"/>
    <w:rsid w:val="003E28D4"/>
    <w:rsid w:val="003E309F"/>
    <w:rsid w:val="003E3B8C"/>
    <w:rsid w:val="003E4F64"/>
    <w:rsid w:val="003E76CF"/>
    <w:rsid w:val="003F004A"/>
    <w:rsid w:val="003F0417"/>
    <w:rsid w:val="003F06CB"/>
    <w:rsid w:val="003F1BD5"/>
    <w:rsid w:val="003F3334"/>
    <w:rsid w:val="003F3FB5"/>
    <w:rsid w:val="003F4496"/>
    <w:rsid w:val="003F4826"/>
    <w:rsid w:val="003F485C"/>
    <w:rsid w:val="003F4BF1"/>
    <w:rsid w:val="003F6068"/>
    <w:rsid w:val="003F656B"/>
    <w:rsid w:val="003F66D5"/>
    <w:rsid w:val="003F6B75"/>
    <w:rsid w:val="003F7491"/>
    <w:rsid w:val="003F7492"/>
    <w:rsid w:val="003F7898"/>
    <w:rsid w:val="00400093"/>
    <w:rsid w:val="00400760"/>
    <w:rsid w:val="00400EFB"/>
    <w:rsid w:val="00402146"/>
    <w:rsid w:val="004026FA"/>
    <w:rsid w:val="00402B06"/>
    <w:rsid w:val="00402B69"/>
    <w:rsid w:val="00403412"/>
    <w:rsid w:val="004037A2"/>
    <w:rsid w:val="00403A5B"/>
    <w:rsid w:val="004046FA"/>
    <w:rsid w:val="004058E5"/>
    <w:rsid w:val="00405E3B"/>
    <w:rsid w:val="00406528"/>
    <w:rsid w:val="00406D7F"/>
    <w:rsid w:val="004075B3"/>
    <w:rsid w:val="00410CC9"/>
    <w:rsid w:val="00411EA8"/>
    <w:rsid w:val="00413542"/>
    <w:rsid w:val="00414962"/>
    <w:rsid w:val="00414D46"/>
    <w:rsid w:val="00414F00"/>
    <w:rsid w:val="00415A78"/>
    <w:rsid w:val="0041677C"/>
    <w:rsid w:val="00417B42"/>
    <w:rsid w:val="00417D33"/>
    <w:rsid w:val="0042100C"/>
    <w:rsid w:val="00421532"/>
    <w:rsid w:val="0042183B"/>
    <w:rsid w:val="004219F4"/>
    <w:rsid w:val="004222C5"/>
    <w:rsid w:val="004224D5"/>
    <w:rsid w:val="004232E5"/>
    <w:rsid w:val="00424197"/>
    <w:rsid w:val="00424264"/>
    <w:rsid w:val="0042597D"/>
    <w:rsid w:val="00427F45"/>
    <w:rsid w:val="00431BAD"/>
    <w:rsid w:val="00431EB3"/>
    <w:rsid w:val="00431F0F"/>
    <w:rsid w:val="00432D05"/>
    <w:rsid w:val="00433412"/>
    <w:rsid w:val="0043386D"/>
    <w:rsid w:val="00433AE5"/>
    <w:rsid w:val="0043403B"/>
    <w:rsid w:val="00434B55"/>
    <w:rsid w:val="00435605"/>
    <w:rsid w:val="00435682"/>
    <w:rsid w:val="0043591F"/>
    <w:rsid w:val="00435A10"/>
    <w:rsid w:val="00435BA3"/>
    <w:rsid w:val="00435CC7"/>
    <w:rsid w:val="00435E34"/>
    <w:rsid w:val="00436971"/>
    <w:rsid w:val="00436AF6"/>
    <w:rsid w:val="00436F99"/>
    <w:rsid w:val="004374EE"/>
    <w:rsid w:val="0043776E"/>
    <w:rsid w:val="0043777C"/>
    <w:rsid w:val="00437A63"/>
    <w:rsid w:val="00440219"/>
    <w:rsid w:val="00440312"/>
    <w:rsid w:val="00440DA8"/>
    <w:rsid w:val="0044101A"/>
    <w:rsid w:val="004434E6"/>
    <w:rsid w:val="004437B4"/>
    <w:rsid w:val="004440D3"/>
    <w:rsid w:val="0044418C"/>
    <w:rsid w:val="00444893"/>
    <w:rsid w:val="00445170"/>
    <w:rsid w:val="0044572A"/>
    <w:rsid w:val="00446277"/>
    <w:rsid w:val="0044696A"/>
    <w:rsid w:val="00446F50"/>
    <w:rsid w:val="004473C0"/>
    <w:rsid w:val="00447E6E"/>
    <w:rsid w:val="00447F10"/>
    <w:rsid w:val="00450D7B"/>
    <w:rsid w:val="004511E7"/>
    <w:rsid w:val="0045148C"/>
    <w:rsid w:val="0045180D"/>
    <w:rsid w:val="00452999"/>
    <w:rsid w:val="00452E4B"/>
    <w:rsid w:val="00452F35"/>
    <w:rsid w:val="00454528"/>
    <w:rsid w:val="004561FF"/>
    <w:rsid w:val="00456632"/>
    <w:rsid w:val="00457061"/>
    <w:rsid w:val="0045715A"/>
    <w:rsid w:val="004572E4"/>
    <w:rsid w:val="004577D2"/>
    <w:rsid w:val="0046040F"/>
    <w:rsid w:val="004609E5"/>
    <w:rsid w:val="00460AFE"/>
    <w:rsid w:val="00460E82"/>
    <w:rsid w:val="004618EB"/>
    <w:rsid w:val="00462075"/>
    <w:rsid w:val="00462A56"/>
    <w:rsid w:val="00462BD7"/>
    <w:rsid w:val="004633FF"/>
    <w:rsid w:val="00463E81"/>
    <w:rsid w:val="00463EDC"/>
    <w:rsid w:val="0046461D"/>
    <w:rsid w:val="004649E6"/>
    <w:rsid w:val="00464BBE"/>
    <w:rsid w:val="00464FDE"/>
    <w:rsid w:val="00465E38"/>
    <w:rsid w:val="004660EA"/>
    <w:rsid w:val="00466125"/>
    <w:rsid w:val="0046679F"/>
    <w:rsid w:val="00467391"/>
    <w:rsid w:val="00467F5B"/>
    <w:rsid w:val="0047056A"/>
    <w:rsid w:val="00472B8F"/>
    <w:rsid w:val="00473291"/>
    <w:rsid w:val="00473648"/>
    <w:rsid w:val="0047421B"/>
    <w:rsid w:val="00474521"/>
    <w:rsid w:val="004748A8"/>
    <w:rsid w:val="00474F11"/>
    <w:rsid w:val="00476536"/>
    <w:rsid w:val="00476D53"/>
    <w:rsid w:val="004770C6"/>
    <w:rsid w:val="004776DF"/>
    <w:rsid w:val="004779A5"/>
    <w:rsid w:val="00477B34"/>
    <w:rsid w:val="00477F87"/>
    <w:rsid w:val="00481CCD"/>
    <w:rsid w:val="00484864"/>
    <w:rsid w:val="00484A49"/>
    <w:rsid w:val="004908F2"/>
    <w:rsid w:val="00491155"/>
    <w:rsid w:val="00491FBF"/>
    <w:rsid w:val="00492E7F"/>
    <w:rsid w:val="00493059"/>
    <w:rsid w:val="00493428"/>
    <w:rsid w:val="00493642"/>
    <w:rsid w:val="004936F7"/>
    <w:rsid w:val="00493C62"/>
    <w:rsid w:val="00494292"/>
    <w:rsid w:val="00494999"/>
    <w:rsid w:val="00495496"/>
    <w:rsid w:val="00496650"/>
    <w:rsid w:val="004970E1"/>
    <w:rsid w:val="00497252"/>
    <w:rsid w:val="004972AF"/>
    <w:rsid w:val="00497B3D"/>
    <w:rsid w:val="004A04BB"/>
    <w:rsid w:val="004A09C7"/>
    <w:rsid w:val="004A0EA7"/>
    <w:rsid w:val="004A0F95"/>
    <w:rsid w:val="004A24B6"/>
    <w:rsid w:val="004A2958"/>
    <w:rsid w:val="004A2B7E"/>
    <w:rsid w:val="004A3031"/>
    <w:rsid w:val="004A316C"/>
    <w:rsid w:val="004A459C"/>
    <w:rsid w:val="004A5056"/>
    <w:rsid w:val="004A5265"/>
    <w:rsid w:val="004A6D8D"/>
    <w:rsid w:val="004A7481"/>
    <w:rsid w:val="004B094B"/>
    <w:rsid w:val="004B1C1D"/>
    <w:rsid w:val="004B2183"/>
    <w:rsid w:val="004B3C95"/>
    <w:rsid w:val="004B4DFB"/>
    <w:rsid w:val="004B4F10"/>
    <w:rsid w:val="004B5234"/>
    <w:rsid w:val="004B537D"/>
    <w:rsid w:val="004B546C"/>
    <w:rsid w:val="004B594D"/>
    <w:rsid w:val="004B5C18"/>
    <w:rsid w:val="004B5D00"/>
    <w:rsid w:val="004C27FD"/>
    <w:rsid w:val="004C2DBE"/>
    <w:rsid w:val="004C31B3"/>
    <w:rsid w:val="004C5CF8"/>
    <w:rsid w:val="004C605F"/>
    <w:rsid w:val="004C757B"/>
    <w:rsid w:val="004D035D"/>
    <w:rsid w:val="004D04AD"/>
    <w:rsid w:val="004D0B30"/>
    <w:rsid w:val="004D1074"/>
    <w:rsid w:val="004D2685"/>
    <w:rsid w:val="004D2BF1"/>
    <w:rsid w:val="004D3BAC"/>
    <w:rsid w:val="004D5A70"/>
    <w:rsid w:val="004D6A48"/>
    <w:rsid w:val="004D7107"/>
    <w:rsid w:val="004D76D8"/>
    <w:rsid w:val="004D7FF8"/>
    <w:rsid w:val="004E0F38"/>
    <w:rsid w:val="004E28E4"/>
    <w:rsid w:val="004E2B28"/>
    <w:rsid w:val="004E353A"/>
    <w:rsid w:val="004E4392"/>
    <w:rsid w:val="004E4D8C"/>
    <w:rsid w:val="004E5223"/>
    <w:rsid w:val="004E5C78"/>
    <w:rsid w:val="004E6DC7"/>
    <w:rsid w:val="004E6DE5"/>
    <w:rsid w:val="004E75C6"/>
    <w:rsid w:val="004F1577"/>
    <w:rsid w:val="004F24EB"/>
    <w:rsid w:val="004F2FC1"/>
    <w:rsid w:val="004F36C8"/>
    <w:rsid w:val="004F37DF"/>
    <w:rsid w:val="004F3C75"/>
    <w:rsid w:val="004F3D7D"/>
    <w:rsid w:val="004F4339"/>
    <w:rsid w:val="004F44F9"/>
    <w:rsid w:val="004F5A3C"/>
    <w:rsid w:val="004F6A12"/>
    <w:rsid w:val="004F702C"/>
    <w:rsid w:val="004F7FE6"/>
    <w:rsid w:val="00500A0A"/>
    <w:rsid w:val="00500AA5"/>
    <w:rsid w:val="0050191D"/>
    <w:rsid w:val="00502280"/>
    <w:rsid w:val="00503E1F"/>
    <w:rsid w:val="0050457E"/>
    <w:rsid w:val="00506162"/>
    <w:rsid w:val="00506C66"/>
    <w:rsid w:val="0050714D"/>
    <w:rsid w:val="00510011"/>
    <w:rsid w:val="005101F7"/>
    <w:rsid w:val="00511350"/>
    <w:rsid w:val="005114E8"/>
    <w:rsid w:val="00512208"/>
    <w:rsid w:val="00512812"/>
    <w:rsid w:val="00513DB1"/>
    <w:rsid w:val="00514677"/>
    <w:rsid w:val="00514B41"/>
    <w:rsid w:val="00515238"/>
    <w:rsid w:val="00515696"/>
    <w:rsid w:val="005159CF"/>
    <w:rsid w:val="00516730"/>
    <w:rsid w:val="00516AD4"/>
    <w:rsid w:val="00516B8B"/>
    <w:rsid w:val="00520235"/>
    <w:rsid w:val="00520E4A"/>
    <w:rsid w:val="00520EBA"/>
    <w:rsid w:val="00520F40"/>
    <w:rsid w:val="005219F4"/>
    <w:rsid w:val="00522656"/>
    <w:rsid w:val="005226FD"/>
    <w:rsid w:val="005238D4"/>
    <w:rsid w:val="005245E0"/>
    <w:rsid w:val="005252DA"/>
    <w:rsid w:val="005256F5"/>
    <w:rsid w:val="005262F8"/>
    <w:rsid w:val="0052660B"/>
    <w:rsid w:val="005272A4"/>
    <w:rsid w:val="00530C1E"/>
    <w:rsid w:val="00531022"/>
    <w:rsid w:val="005325B1"/>
    <w:rsid w:val="00533EC8"/>
    <w:rsid w:val="0053416B"/>
    <w:rsid w:val="005343B5"/>
    <w:rsid w:val="00534D43"/>
    <w:rsid w:val="00534DAE"/>
    <w:rsid w:val="00535753"/>
    <w:rsid w:val="0053757C"/>
    <w:rsid w:val="0053779E"/>
    <w:rsid w:val="005378F3"/>
    <w:rsid w:val="00537CBB"/>
    <w:rsid w:val="0054031E"/>
    <w:rsid w:val="00540FBB"/>
    <w:rsid w:val="00540FFF"/>
    <w:rsid w:val="00541E7B"/>
    <w:rsid w:val="00542019"/>
    <w:rsid w:val="005424AE"/>
    <w:rsid w:val="00542713"/>
    <w:rsid w:val="00542751"/>
    <w:rsid w:val="00543505"/>
    <w:rsid w:val="005440BF"/>
    <w:rsid w:val="0054446E"/>
    <w:rsid w:val="00545BB4"/>
    <w:rsid w:val="00545E68"/>
    <w:rsid w:val="00546480"/>
    <w:rsid w:val="00550355"/>
    <w:rsid w:val="005503D5"/>
    <w:rsid w:val="005525EA"/>
    <w:rsid w:val="00552840"/>
    <w:rsid w:val="00552EF8"/>
    <w:rsid w:val="005530E1"/>
    <w:rsid w:val="00553FCB"/>
    <w:rsid w:val="005541F7"/>
    <w:rsid w:val="00554449"/>
    <w:rsid w:val="005547FF"/>
    <w:rsid w:val="005554EB"/>
    <w:rsid w:val="00555F71"/>
    <w:rsid w:val="00556667"/>
    <w:rsid w:val="00557ED9"/>
    <w:rsid w:val="005609F9"/>
    <w:rsid w:val="005628D8"/>
    <w:rsid w:val="00564515"/>
    <w:rsid w:val="005645F6"/>
    <w:rsid w:val="00564DC2"/>
    <w:rsid w:val="005672EB"/>
    <w:rsid w:val="0056763F"/>
    <w:rsid w:val="00570FA0"/>
    <w:rsid w:val="0057150F"/>
    <w:rsid w:val="00572397"/>
    <w:rsid w:val="005728BD"/>
    <w:rsid w:val="00572B9F"/>
    <w:rsid w:val="0057335D"/>
    <w:rsid w:val="005734D6"/>
    <w:rsid w:val="00573BAB"/>
    <w:rsid w:val="00573E42"/>
    <w:rsid w:val="00574156"/>
    <w:rsid w:val="00575843"/>
    <w:rsid w:val="00575862"/>
    <w:rsid w:val="005810C8"/>
    <w:rsid w:val="00581AE5"/>
    <w:rsid w:val="00581C5D"/>
    <w:rsid w:val="00582925"/>
    <w:rsid w:val="005837FD"/>
    <w:rsid w:val="00583D59"/>
    <w:rsid w:val="00584209"/>
    <w:rsid w:val="00584C46"/>
    <w:rsid w:val="00585205"/>
    <w:rsid w:val="0058525C"/>
    <w:rsid w:val="005852BB"/>
    <w:rsid w:val="00585528"/>
    <w:rsid w:val="00585EF8"/>
    <w:rsid w:val="0058630F"/>
    <w:rsid w:val="00590438"/>
    <w:rsid w:val="005906B5"/>
    <w:rsid w:val="00590A00"/>
    <w:rsid w:val="00590CB3"/>
    <w:rsid w:val="00591D42"/>
    <w:rsid w:val="0059211E"/>
    <w:rsid w:val="00592B55"/>
    <w:rsid w:val="00595CD4"/>
    <w:rsid w:val="005965B1"/>
    <w:rsid w:val="0059792F"/>
    <w:rsid w:val="005A093B"/>
    <w:rsid w:val="005A0A63"/>
    <w:rsid w:val="005A1DCC"/>
    <w:rsid w:val="005A2255"/>
    <w:rsid w:val="005A2980"/>
    <w:rsid w:val="005A38B4"/>
    <w:rsid w:val="005A3C9A"/>
    <w:rsid w:val="005A4A05"/>
    <w:rsid w:val="005A512A"/>
    <w:rsid w:val="005A52CE"/>
    <w:rsid w:val="005A5422"/>
    <w:rsid w:val="005A55EE"/>
    <w:rsid w:val="005A70B1"/>
    <w:rsid w:val="005B0AC6"/>
    <w:rsid w:val="005B1C69"/>
    <w:rsid w:val="005B2508"/>
    <w:rsid w:val="005B34F8"/>
    <w:rsid w:val="005B3E44"/>
    <w:rsid w:val="005B4C61"/>
    <w:rsid w:val="005B4CD2"/>
    <w:rsid w:val="005B5E2C"/>
    <w:rsid w:val="005B66A0"/>
    <w:rsid w:val="005B6811"/>
    <w:rsid w:val="005B7555"/>
    <w:rsid w:val="005B75D2"/>
    <w:rsid w:val="005B7891"/>
    <w:rsid w:val="005B7987"/>
    <w:rsid w:val="005C043A"/>
    <w:rsid w:val="005C0F41"/>
    <w:rsid w:val="005C1A81"/>
    <w:rsid w:val="005C24AA"/>
    <w:rsid w:val="005C27D2"/>
    <w:rsid w:val="005C40C9"/>
    <w:rsid w:val="005C44C8"/>
    <w:rsid w:val="005C5067"/>
    <w:rsid w:val="005C5B0F"/>
    <w:rsid w:val="005C6537"/>
    <w:rsid w:val="005C7A4F"/>
    <w:rsid w:val="005C7B32"/>
    <w:rsid w:val="005C7CF3"/>
    <w:rsid w:val="005D0FA3"/>
    <w:rsid w:val="005D11A5"/>
    <w:rsid w:val="005D17AD"/>
    <w:rsid w:val="005D21B6"/>
    <w:rsid w:val="005D2592"/>
    <w:rsid w:val="005D2A91"/>
    <w:rsid w:val="005D2B22"/>
    <w:rsid w:val="005D3B12"/>
    <w:rsid w:val="005D4706"/>
    <w:rsid w:val="005D5292"/>
    <w:rsid w:val="005D6278"/>
    <w:rsid w:val="005D675A"/>
    <w:rsid w:val="005D6B8D"/>
    <w:rsid w:val="005D6FE3"/>
    <w:rsid w:val="005D7482"/>
    <w:rsid w:val="005D74E6"/>
    <w:rsid w:val="005E03B1"/>
    <w:rsid w:val="005E06BF"/>
    <w:rsid w:val="005E178D"/>
    <w:rsid w:val="005E27AC"/>
    <w:rsid w:val="005E462A"/>
    <w:rsid w:val="005E471E"/>
    <w:rsid w:val="005E4F4F"/>
    <w:rsid w:val="005E4FC3"/>
    <w:rsid w:val="005E5C02"/>
    <w:rsid w:val="005E5C87"/>
    <w:rsid w:val="005E6F01"/>
    <w:rsid w:val="005E73B8"/>
    <w:rsid w:val="005E7573"/>
    <w:rsid w:val="005E7B96"/>
    <w:rsid w:val="005F0E89"/>
    <w:rsid w:val="005F192F"/>
    <w:rsid w:val="005F1DF6"/>
    <w:rsid w:val="005F3872"/>
    <w:rsid w:val="005F6560"/>
    <w:rsid w:val="005F6895"/>
    <w:rsid w:val="005F7013"/>
    <w:rsid w:val="005F7BBE"/>
    <w:rsid w:val="005F7F47"/>
    <w:rsid w:val="006000AA"/>
    <w:rsid w:val="0060052F"/>
    <w:rsid w:val="00600E81"/>
    <w:rsid w:val="0060121B"/>
    <w:rsid w:val="0060308E"/>
    <w:rsid w:val="006049D6"/>
    <w:rsid w:val="00604C83"/>
    <w:rsid w:val="00604D93"/>
    <w:rsid w:val="00605629"/>
    <w:rsid w:val="0060589E"/>
    <w:rsid w:val="00606280"/>
    <w:rsid w:val="00606AA4"/>
    <w:rsid w:val="00607465"/>
    <w:rsid w:val="00607AA7"/>
    <w:rsid w:val="006102DC"/>
    <w:rsid w:val="00611234"/>
    <w:rsid w:val="0061165E"/>
    <w:rsid w:val="006118A5"/>
    <w:rsid w:val="00611AF1"/>
    <w:rsid w:val="006122D8"/>
    <w:rsid w:val="00612610"/>
    <w:rsid w:val="00612E5F"/>
    <w:rsid w:val="00613137"/>
    <w:rsid w:val="00613C6C"/>
    <w:rsid w:val="00613D1C"/>
    <w:rsid w:val="006152AE"/>
    <w:rsid w:val="00615F25"/>
    <w:rsid w:val="00616695"/>
    <w:rsid w:val="00617741"/>
    <w:rsid w:val="0062086C"/>
    <w:rsid w:val="00620B4B"/>
    <w:rsid w:val="0062173C"/>
    <w:rsid w:val="00621FD2"/>
    <w:rsid w:val="006221FB"/>
    <w:rsid w:val="00622DFE"/>
    <w:rsid w:val="0062398C"/>
    <w:rsid w:val="00623D6B"/>
    <w:rsid w:val="00625361"/>
    <w:rsid w:val="00625EFE"/>
    <w:rsid w:val="006260B5"/>
    <w:rsid w:val="00626D35"/>
    <w:rsid w:val="00626ED7"/>
    <w:rsid w:val="00627545"/>
    <w:rsid w:val="00627A11"/>
    <w:rsid w:val="00630558"/>
    <w:rsid w:val="006306B7"/>
    <w:rsid w:val="006307FB"/>
    <w:rsid w:val="00630F6E"/>
    <w:rsid w:val="00631004"/>
    <w:rsid w:val="0063245F"/>
    <w:rsid w:val="00632DE0"/>
    <w:rsid w:val="00633AAC"/>
    <w:rsid w:val="0063411D"/>
    <w:rsid w:val="00634643"/>
    <w:rsid w:val="00635234"/>
    <w:rsid w:val="00635758"/>
    <w:rsid w:val="00636716"/>
    <w:rsid w:val="0064012D"/>
    <w:rsid w:val="006410B5"/>
    <w:rsid w:val="0064221D"/>
    <w:rsid w:val="00643332"/>
    <w:rsid w:val="00644BDE"/>
    <w:rsid w:val="006453D5"/>
    <w:rsid w:val="006469C3"/>
    <w:rsid w:val="00646DD1"/>
    <w:rsid w:val="00650A80"/>
    <w:rsid w:val="00650C98"/>
    <w:rsid w:val="00650E62"/>
    <w:rsid w:val="0065149A"/>
    <w:rsid w:val="00651771"/>
    <w:rsid w:val="00651A40"/>
    <w:rsid w:val="00653204"/>
    <w:rsid w:val="0065422E"/>
    <w:rsid w:val="00654EE4"/>
    <w:rsid w:val="00654FCF"/>
    <w:rsid w:val="0065576B"/>
    <w:rsid w:val="00656924"/>
    <w:rsid w:val="00656C85"/>
    <w:rsid w:val="00657036"/>
    <w:rsid w:val="006571F4"/>
    <w:rsid w:val="006602F3"/>
    <w:rsid w:val="00660ABB"/>
    <w:rsid w:val="00660E80"/>
    <w:rsid w:val="00662D8C"/>
    <w:rsid w:val="00662E4E"/>
    <w:rsid w:val="006632C3"/>
    <w:rsid w:val="00663365"/>
    <w:rsid w:val="00663AAE"/>
    <w:rsid w:val="0066497D"/>
    <w:rsid w:val="00665273"/>
    <w:rsid w:val="0066677F"/>
    <w:rsid w:val="00666A5F"/>
    <w:rsid w:val="006671E8"/>
    <w:rsid w:val="006675CD"/>
    <w:rsid w:val="00667ED0"/>
    <w:rsid w:val="00671341"/>
    <w:rsid w:val="00671381"/>
    <w:rsid w:val="00671E3A"/>
    <w:rsid w:val="00672329"/>
    <w:rsid w:val="00673930"/>
    <w:rsid w:val="006739DA"/>
    <w:rsid w:val="00675B46"/>
    <w:rsid w:val="00675BF1"/>
    <w:rsid w:val="00675C11"/>
    <w:rsid w:val="006772A3"/>
    <w:rsid w:val="00677604"/>
    <w:rsid w:val="00677653"/>
    <w:rsid w:val="006808A4"/>
    <w:rsid w:val="00684016"/>
    <w:rsid w:val="0068433E"/>
    <w:rsid w:val="006843CE"/>
    <w:rsid w:val="00684D72"/>
    <w:rsid w:val="00685FA9"/>
    <w:rsid w:val="006866D8"/>
    <w:rsid w:val="00690187"/>
    <w:rsid w:val="00690375"/>
    <w:rsid w:val="00690AB0"/>
    <w:rsid w:val="00691B91"/>
    <w:rsid w:val="00691C73"/>
    <w:rsid w:val="00692177"/>
    <w:rsid w:val="00692335"/>
    <w:rsid w:val="00692884"/>
    <w:rsid w:val="00692FA1"/>
    <w:rsid w:val="00693404"/>
    <w:rsid w:val="006934A2"/>
    <w:rsid w:val="0069501A"/>
    <w:rsid w:val="00695E57"/>
    <w:rsid w:val="00695E66"/>
    <w:rsid w:val="00696CEB"/>
    <w:rsid w:val="006A04AC"/>
    <w:rsid w:val="006A1776"/>
    <w:rsid w:val="006A3F9F"/>
    <w:rsid w:val="006A4F1F"/>
    <w:rsid w:val="006A544F"/>
    <w:rsid w:val="006A6C39"/>
    <w:rsid w:val="006A6CB5"/>
    <w:rsid w:val="006A76A5"/>
    <w:rsid w:val="006A78B0"/>
    <w:rsid w:val="006A7EBD"/>
    <w:rsid w:val="006B1149"/>
    <w:rsid w:val="006B157E"/>
    <w:rsid w:val="006B259F"/>
    <w:rsid w:val="006B25EA"/>
    <w:rsid w:val="006B34E6"/>
    <w:rsid w:val="006B429E"/>
    <w:rsid w:val="006B44B6"/>
    <w:rsid w:val="006B52D3"/>
    <w:rsid w:val="006B676A"/>
    <w:rsid w:val="006B7730"/>
    <w:rsid w:val="006C1A3D"/>
    <w:rsid w:val="006C1D19"/>
    <w:rsid w:val="006C28CF"/>
    <w:rsid w:val="006C29B1"/>
    <w:rsid w:val="006C317D"/>
    <w:rsid w:val="006C34D8"/>
    <w:rsid w:val="006C3CCC"/>
    <w:rsid w:val="006C4E44"/>
    <w:rsid w:val="006C617F"/>
    <w:rsid w:val="006C61C7"/>
    <w:rsid w:val="006C6A46"/>
    <w:rsid w:val="006C7092"/>
    <w:rsid w:val="006C7160"/>
    <w:rsid w:val="006C73D6"/>
    <w:rsid w:val="006D0812"/>
    <w:rsid w:val="006D0DA5"/>
    <w:rsid w:val="006D1CD7"/>
    <w:rsid w:val="006D2059"/>
    <w:rsid w:val="006D20B9"/>
    <w:rsid w:val="006D26E5"/>
    <w:rsid w:val="006D2A3E"/>
    <w:rsid w:val="006D31FC"/>
    <w:rsid w:val="006D4525"/>
    <w:rsid w:val="006D4D8B"/>
    <w:rsid w:val="006D4EF4"/>
    <w:rsid w:val="006D5446"/>
    <w:rsid w:val="006D5C21"/>
    <w:rsid w:val="006D6CAF"/>
    <w:rsid w:val="006D772C"/>
    <w:rsid w:val="006D7762"/>
    <w:rsid w:val="006E007C"/>
    <w:rsid w:val="006E2315"/>
    <w:rsid w:val="006E2665"/>
    <w:rsid w:val="006E2A97"/>
    <w:rsid w:val="006E33F3"/>
    <w:rsid w:val="006E4348"/>
    <w:rsid w:val="006E4B63"/>
    <w:rsid w:val="006E4E5C"/>
    <w:rsid w:val="006E63B9"/>
    <w:rsid w:val="006E656C"/>
    <w:rsid w:val="006E6AC2"/>
    <w:rsid w:val="006E70AC"/>
    <w:rsid w:val="006E7444"/>
    <w:rsid w:val="006F12EB"/>
    <w:rsid w:val="006F1755"/>
    <w:rsid w:val="006F199B"/>
    <w:rsid w:val="006F28D5"/>
    <w:rsid w:val="006F3665"/>
    <w:rsid w:val="006F48D7"/>
    <w:rsid w:val="006F4FEF"/>
    <w:rsid w:val="006F5062"/>
    <w:rsid w:val="006F5408"/>
    <w:rsid w:val="006F549E"/>
    <w:rsid w:val="006F5D08"/>
    <w:rsid w:val="006F61A6"/>
    <w:rsid w:val="006F62E7"/>
    <w:rsid w:val="006F6844"/>
    <w:rsid w:val="006F71D9"/>
    <w:rsid w:val="0070095D"/>
    <w:rsid w:val="00700D65"/>
    <w:rsid w:val="00701E56"/>
    <w:rsid w:val="0070347E"/>
    <w:rsid w:val="007041BC"/>
    <w:rsid w:val="007042AE"/>
    <w:rsid w:val="00704763"/>
    <w:rsid w:val="007048A2"/>
    <w:rsid w:val="007065A2"/>
    <w:rsid w:val="00707234"/>
    <w:rsid w:val="00707C6D"/>
    <w:rsid w:val="0071090D"/>
    <w:rsid w:val="00711419"/>
    <w:rsid w:val="00712763"/>
    <w:rsid w:val="00712AD7"/>
    <w:rsid w:val="00712EC9"/>
    <w:rsid w:val="00713F09"/>
    <w:rsid w:val="00715202"/>
    <w:rsid w:val="00715470"/>
    <w:rsid w:val="007169B5"/>
    <w:rsid w:val="0071729D"/>
    <w:rsid w:val="00717F34"/>
    <w:rsid w:val="007208DB"/>
    <w:rsid w:val="007209C7"/>
    <w:rsid w:val="007210DF"/>
    <w:rsid w:val="00721AB7"/>
    <w:rsid w:val="00721F06"/>
    <w:rsid w:val="00722135"/>
    <w:rsid w:val="00722A7D"/>
    <w:rsid w:val="00722E0B"/>
    <w:rsid w:val="007234C8"/>
    <w:rsid w:val="007247BD"/>
    <w:rsid w:val="007251A5"/>
    <w:rsid w:val="007256C1"/>
    <w:rsid w:val="00726132"/>
    <w:rsid w:val="00730103"/>
    <w:rsid w:val="00730189"/>
    <w:rsid w:val="00731EDF"/>
    <w:rsid w:val="00732ACC"/>
    <w:rsid w:val="00733ABE"/>
    <w:rsid w:val="00734168"/>
    <w:rsid w:val="007344DD"/>
    <w:rsid w:val="00735C67"/>
    <w:rsid w:val="00735E2D"/>
    <w:rsid w:val="00736BDE"/>
    <w:rsid w:val="00737030"/>
    <w:rsid w:val="007402C4"/>
    <w:rsid w:val="007402E0"/>
    <w:rsid w:val="007414AF"/>
    <w:rsid w:val="007418BF"/>
    <w:rsid w:val="00742E38"/>
    <w:rsid w:val="00744A56"/>
    <w:rsid w:val="00744B7B"/>
    <w:rsid w:val="0074504B"/>
    <w:rsid w:val="00745AD0"/>
    <w:rsid w:val="0075055A"/>
    <w:rsid w:val="00750A15"/>
    <w:rsid w:val="00750CB8"/>
    <w:rsid w:val="00750E04"/>
    <w:rsid w:val="007519E9"/>
    <w:rsid w:val="00753752"/>
    <w:rsid w:val="00753A6C"/>
    <w:rsid w:val="0075431A"/>
    <w:rsid w:val="00754E4A"/>
    <w:rsid w:val="00755712"/>
    <w:rsid w:val="0075577C"/>
    <w:rsid w:val="00757641"/>
    <w:rsid w:val="00757C85"/>
    <w:rsid w:val="00757EE7"/>
    <w:rsid w:val="007606A8"/>
    <w:rsid w:val="00760C83"/>
    <w:rsid w:val="00760EF2"/>
    <w:rsid w:val="007622E1"/>
    <w:rsid w:val="00762A64"/>
    <w:rsid w:val="00763107"/>
    <w:rsid w:val="00763256"/>
    <w:rsid w:val="007635E5"/>
    <w:rsid w:val="00763A3F"/>
    <w:rsid w:val="00765B4F"/>
    <w:rsid w:val="007665D1"/>
    <w:rsid w:val="00766C51"/>
    <w:rsid w:val="00767E10"/>
    <w:rsid w:val="00770A77"/>
    <w:rsid w:val="00771448"/>
    <w:rsid w:val="00772094"/>
    <w:rsid w:val="007726B4"/>
    <w:rsid w:val="00772C05"/>
    <w:rsid w:val="007738A7"/>
    <w:rsid w:val="007739B2"/>
    <w:rsid w:val="007754E7"/>
    <w:rsid w:val="00776494"/>
    <w:rsid w:val="00776766"/>
    <w:rsid w:val="00776BAE"/>
    <w:rsid w:val="007774F5"/>
    <w:rsid w:val="007775A0"/>
    <w:rsid w:val="00781D07"/>
    <w:rsid w:val="00781EFA"/>
    <w:rsid w:val="0078219D"/>
    <w:rsid w:val="00782240"/>
    <w:rsid w:val="007823F4"/>
    <w:rsid w:val="00782854"/>
    <w:rsid w:val="00782D3B"/>
    <w:rsid w:val="00782EC9"/>
    <w:rsid w:val="00783263"/>
    <w:rsid w:val="00783563"/>
    <w:rsid w:val="007842AB"/>
    <w:rsid w:val="007846C1"/>
    <w:rsid w:val="007858BC"/>
    <w:rsid w:val="00786957"/>
    <w:rsid w:val="00786E07"/>
    <w:rsid w:val="007873C8"/>
    <w:rsid w:val="007873F0"/>
    <w:rsid w:val="007906A6"/>
    <w:rsid w:val="007906ED"/>
    <w:rsid w:val="007913D8"/>
    <w:rsid w:val="0079146D"/>
    <w:rsid w:val="00791B9B"/>
    <w:rsid w:val="00791ED6"/>
    <w:rsid w:val="007921F2"/>
    <w:rsid w:val="007929F0"/>
    <w:rsid w:val="00792DF5"/>
    <w:rsid w:val="0079358F"/>
    <w:rsid w:val="00794949"/>
    <w:rsid w:val="0079592E"/>
    <w:rsid w:val="00795CBF"/>
    <w:rsid w:val="007967D5"/>
    <w:rsid w:val="00796888"/>
    <w:rsid w:val="007973C2"/>
    <w:rsid w:val="00797999"/>
    <w:rsid w:val="00797C5F"/>
    <w:rsid w:val="007A03C0"/>
    <w:rsid w:val="007A0DF3"/>
    <w:rsid w:val="007A12D5"/>
    <w:rsid w:val="007A148C"/>
    <w:rsid w:val="007A16B6"/>
    <w:rsid w:val="007A170B"/>
    <w:rsid w:val="007A2851"/>
    <w:rsid w:val="007A2D82"/>
    <w:rsid w:val="007A49C5"/>
    <w:rsid w:val="007A5329"/>
    <w:rsid w:val="007A615A"/>
    <w:rsid w:val="007B0371"/>
    <w:rsid w:val="007B178B"/>
    <w:rsid w:val="007B205A"/>
    <w:rsid w:val="007B25A3"/>
    <w:rsid w:val="007B25F9"/>
    <w:rsid w:val="007B2D53"/>
    <w:rsid w:val="007B33D1"/>
    <w:rsid w:val="007B3DCC"/>
    <w:rsid w:val="007B4100"/>
    <w:rsid w:val="007B5943"/>
    <w:rsid w:val="007B598C"/>
    <w:rsid w:val="007B5E35"/>
    <w:rsid w:val="007B7640"/>
    <w:rsid w:val="007B7E0B"/>
    <w:rsid w:val="007C07C7"/>
    <w:rsid w:val="007C1651"/>
    <w:rsid w:val="007C18F9"/>
    <w:rsid w:val="007C2007"/>
    <w:rsid w:val="007C22BD"/>
    <w:rsid w:val="007C31A1"/>
    <w:rsid w:val="007C3E2F"/>
    <w:rsid w:val="007C49D7"/>
    <w:rsid w:val="007C4E73"/>
    <w:rsid w:val="007C50A7"/>
    <w:rsid w:val="007C55A1"/>
    <w:rsid w:val="007C55B7"/>
    <w:rsid w:val="007C58E7"/>
    <w:rsid w:val="007C73DC"/>
    <w:rsid w:val="007C7CDA"/>
    <w:rsid w:val="007C7EDE"/>
    <w:rsid w:val="007D13B1"/>
    <w:rsid w:val="007D1EB6"/>
    <w:rsid w:val="007D237E"/>
    <w:rsid w:val="007D2A92"/>
    <w:rsid w:val="007D2D91"/>
    <w:rsid w:val="007D2F72"/>
    <w:rsid w:val="007D372D"/>
    <w:rsid w:val="007D4F80"/>
    <w:rsid w:val="007D643C"/>
    <w:rsid w:val="007D67CD"/>
    <w:rsid w:val="007D70FE"/>
    <w:rsid w:val="007D7C30"/>
    <w:rsid w:val="007E0BF8"/>
    <w:rsid w:val="007E0CBD"/>
    <w:rsid w:val="007E0D60"/>
    <w:rsid w:val="007E15CC"/>
    <w:rsid w:val="007E24FF"/>
    <w:rsid w:val="007E26A9"/>
    <w:rsid w:val="007E2DA3"/>
    <w:rsid w:val="007E3F07"/>
    <w:rsid w:val="007E4060"/>
    <w:rsid w:val="007E4CED"/>
    <w:rsid w:val="007E5DB3"/>
    <w:rsid w:val="007E7338"/>
    <w:rsid w:val="007E73D6"/>
    <w:rsid w:val="007E74E6"/>
    <w:rsid w:val="007E78CA"/>
    <w:rsid w:val="007F0D05"/>
    <w:rsid w:val="007F1300"/>
    <w:rsid w:val="007F19D1"/>
    <w:rsid w:val="007F2267"/>
    <w:rsid w:val="007F23E9"/>
    <w:rsid w:val="007F27D6"/>
    <w:rsid w:val="007F2B59"/>
    <w:rsid w:val="007F2F56"/>
    <w:rsid w:val="007F4C02"/>
    <w:rsid w:val="007F5090"/>
    <w:rsid w:val="007F5A19"/>
    <w:rsid w:val="007F6449"/>
    <w:rsid w:val="007F6CF5"/>
    <w:rsid w:val="007F7CEB"/>
    <w:rsid w:val="00800B3D"/>
    <w:rsid w:val="00801AFD"/>
    <w:rsid w:val="00802572"/>
    <w:rsid w:val="00802D2C"/>
    <w:rsid w:val="008033C1"/>
    <w:rsid w:val="008033C2"/>
    <w:rsid w:val="008036B4"/>
    <w:rsid w:val="00804390"/>
    <w:rsid w:val="00804A66"/>
    <w:rsid w:val="008057E9"/>
    <w:rsid w:val="008077E7"/>
    <w:rsid w:val="00807DC6"/>
    <w:rsid w:val="00810CB0"/>
    <w:rsid w:val="008113C3"/>
    <w:rsid w:val="00811E8C"/>
    <w:rsid w:val="0081219B"/>
    <w:rsid w:val="008135E3"/>
    <w:rsid w:val="00813B21"/>
    <w:rsid w:val="00814016"/>
    <w:rsid w:val="008143E8"/>
    <w:rsid w:val="0081538D"/>
    <w:rsid w:val="00815D05"/>
    <w:rsid w:val="00816477"/>
    <w:rsid w:val="00816636"/>
    <w:rsid w:val="00816ED4"/>
    <w:rsid w:val="00817153"/>
    <w:rsid w:val="00820069"/>
    <w:rsid w:val="0082090A"/>
    <w:rsid w:val="00821260"/>
    <w:rsid w:val="00821ABA"/>
    <w:rsid w:val="00823948"/>
    <w:rsid w:val="00824021"/>
    <w:rsid w:val="00824A8F"/>
    <w:rsid w:val="00824CDD"/>
    <w:rsid w:val="0082625F"/>
    <w:rsid w:val="00826F48"/>
    <w:rsid w:val="008271E2"/>
    <w:rsid w:val="0082722C"/>
    <w:rsid w:val="008275F3"/>
    <w:rsid w:val="008307A0"/>
    <w:rsid w:val="00830D0C"/>
    <w:rsid w:val="008315E6"/>
    <w:rsid w:val="00832023"/>
    <w:rsid w:val="0083268E"/>
    <w:rsid w:val="008327CF"/>
    <w:rsid w:val="00833436"/>
    <w:rsid w:val="00833AA9"/>
    <w:rsid w:val="008355FD"/>
    <w:rsid w:val="00835658"/>
    <w:rsid w:val="00835D3E"/>
    <w:rsid w:val="0083643B"/>
    <w:rsid w:val="00836BB3"/>
    <w:rsid w:val="0084166A"/>
    <w:rsid w:val="008431D2"/>
    <w:rsid w:val="00843938"/>
    <w:rsid w:val="00843A88"/>
    <w:rsid w:val="00843D25"/>
    <w:rsid w:val="00845189"/>
    <w:rsid w:val="00845B76"/>
    <w:rsid w:val="00845C49"/>
    <w:rsid w:val="00845D00"/>
    <w:rsid w:val="00846475"/>
    <w:rsid w:val="008470A7"/>
    <w:rsid w:val="0084724B"/>
    <w:rsid w:val="00847645"/>
    <w:rsid w:val="00847DDE"/>
    <w:rsid w:val="008538D3"/>
    <w:rsid w:val="00853986"/>
    <w:rsid w:val="008543C5"/>
    <w:rsid w:val="0085453E"/>
    <w:rsid w:val="00855243"/>
    <w:rsid w:val="00855A52"/>
    <w:rsid w:val="0085615F"/>
    <w:rsid w:val="00856B16"/>
    <w:rsid w:val="0086031C"/>
    <w:rsid w:val="0086065F"/>
    <w:rsid w:val="00860BCD"/>
    <w:rsid w:val="0086123B"/>
    <w:rsid w:val="00861460"/>
    <w:rsid w:val="00862C80"/>
    <w:rsid w:val="0086315E"/>
    <w:rsid w:val="00863984"/>
    <w:rsid w:val="00863ACA"/>
    <w:rsid w:val="00863F43"/>
    <w:rsid w:val="008640B5"/>
    <w:rsid w:val="00864935"/>
    <w:rsid w:val="00864B76"/>
    <w:rsid w:val="0086570E"/>
    <w:rsid w:val="00866517"/>
    <w:rsid w:val="00867E57"/>
    <w:rsid w:val="00870261"/>
    <w:rsid w:val="00870EBC"/>
    <w:rsid w:val="0087126E"/>
    <w:rsid w:val="008712DA"/>
    <w:rsid w:val="0087181E"/>
    <w:rsid w:val="00871D1E"/>
    <w:rsid w:val="00871EA1"/>
    <w:rsid w:val="00872E93"/>
    <w:rsid w:val="00873662"/>
    <w:rsid w:val="00873D9D"/>
    <w:rsid w:val="008747C2"/>
    <w:rsid w:val="00874F6D"/>
    <w:rsid w:val="00876EA5"/>
    <w:rsid w:val="008778BD"/>
    <w:rsid w:val="00880130"/>
    <w:rsid w:val="00880367"/>
    <w:rsid w:val="00880BD7"/>
    <w:rsid w:val="00880F18"/>
    <w:rsid w:val="008818E9"/>
    <w:rsid w:val="0088192D"/>
    <w:rsid w:val="00881F60"/>
    <w:rsid w:val="0088280E"/>
    <w:rsid w:val="008829A8"/>
    <w:rsid w:val="00882BF8"/>
    <w:rsid w:val="00882D0B"/>
    <w:rsid w:val="00882D2D"/>
    <w:rsid w:val="008835E8"/>
    <w:rsid w:val="008838BF"/>
    <w:rsid w:val="00885E0C"/>
    <w:rsid w:val="008861AC"/>
    <w:rsid w:val="00886A51"/>
    <w:rsid w:val="008874B6"/>
    <w:rsid w:val="008901EE"/>
    <w:rsid w:val="0089098D"/>
    <w:rsid w:val="00890E93"/>
    <w:rsid w:val="00891303"/>
    <w:rsid w:val="00891BD3"/>
    <w:rsid w:val="00891CA2"/>
    <w:rsid w:val="00891D0A"/>
    <w:rsid w:val="00894CB3"/>
    <w:rsid w:val="008957EF"/>
    <w:rsid w:val="008966AF"/>
    <w:rsid w:val="00897C58"/>
    <w:rsid w:val="008A0744"/>
    <w:rsid w:val="008A25E6"/>
    <w:rsid w:val="008A3557"/>
    <w:rsid w:val="008A3BF5"/>
    <w:rsid w:val="008A3C40"/>
    <w:rsid w:val="008A3FB1"/>
    <w:rsid w:val="008A4705"/>
    <w:rsid w:val="008A4BE5"/>
    <w:rsid w:val="008A61AC"/>
    <w:rsid w:val="008A6223"/>
    <w:rsid w:val="008A683E"/>
    <w:rsid w:val="008A7560"/>
    <w:rsid w:val="008A7FB8"/>
    <w:rsid w:val="008B18AE"/>
    <w:rsid w:val="008B1DF7"/>
    <w:rsid w:val="008B44B5"/>
    <w:rsid w:val="008B4898"/>
    <w:rsid w:val="008B4D46"/>
    <w:rsid w:val="008B5587"/>
    <w:rsid w:val="008B56EA"/>
    <w:rsid w:val="008B5AC2"/>
    <w:rsid w:val="008B5DEA"/>
    <w:rsid w:val="008B62D5"/>
    <w:rsid w:val="008B6454"/>
    <w:rsid w:val="008B6916"/>
    <w:rsid w:val="008B75C0"/>
    <w:rsid w:val="008B77E1"/>
    <w:rsid w:val="008C10C2"/>
    <w:rsid w:val="008C10D6"/>
    <w:rsid w:val="008C1139"/>
    <w:rsid w:val="008C180E"/>
    <w:rsid w:val="008C2706"/>
    <w:rsid w:val="008C2FAE"/>
    <w:rsid w:val="008C5D69"/>
    <w:rsid w:val="008C5DCB"/>
    <w:rsid w:val="008C611B"/>
    <w:rsid w:val="008C6202"/>
    <w:rsid w:val="008C698F"/>
    <w:rsid w:val="008C6A2B"/>
    <w:rsid w:val="008C7729"/>
    <w:rsid w:val="008C7E39"/>
    <w:rsid w:val="008D025E"/>
    <w:rsid w:val="008D1204"/>
    <w:rsid w:val="008D18E0"/>
    <w:rsid w:val="008D2D46"/>
    <w:rsid w:val="008D2DF1"/>
    <w:rsid w:val="008D2E38"/>
    <w:rsid w:val="008D42EF"/>
    <w:rsid w:val="008D5235"/>
    <w:rsid w:val="008D5CCE"/>
    <w:rsid w:val="008D5DE6"/>
    <w:rsid w:val="008D7722"/>
    <w:rsid w:val="008E0320"/>
    <w:rsid w:val="008E04E4"/>
    <w:rsid w:val="008E071D"/>
    <w:rsid w:val="008E1525"/>
    <w:rsid w:val="008E197B"/>
    <w:rsid w:val="008E1AFB"/>
    <w:rsid w:val="008E3C00"/>
    <w:rsid w:val="008E6B38"/>
    <w:rsid w:val="008E768F"/>
    <w:rsid w:val="008F001B"/>
    <w:rsid w:val="008F0B4F"/>
    <w:rsid w:val="008F29ED"/>
    <w:rsid w:val="008F341E"/>
    <w:rsid w:val="008F386F"/>
    <w:rsid w:val="008F3C5E"/>
    <w:rsid w:val="008F3FFA"/>
    <w:rsid w:val="008F42D2"/>
    <w:rsid w:val="008F48D3"/>
    <w:rsid w:val="008F4967"/>
    <w:rsid w:val="008F5691"/>
    <w:rsid w:val="008F643F"/>
    <w:rsid w:val="008F6603"/>
    <w:rsid w:val="008F6738"/>
    <w:rsid w:val="008F6B7F"/>
    <w:rsid w:val="00900FF6"/>
    <w:rsid w:val="009019BF"/>
    <w:rsid w:val="00902807"/>
    <w:rsid w:val="00902E1E"/>
    <w:rsid w:val="0090312B"/>
    <w:rsid w:val="00903145"/>
    <w:rsid w:val="0090367D"/>
    <w:rsid w:val="00904BB1"/>
    <w:rsid w:val="00905714"/>
    <w:rsid w:val="00905CA7"/>
    <w:rsid w:val="009060C8"/>
    <w:rsid w:val="0090627F"/>
    <w:rsid w:val="00906EA0"/>
    <w:rsid w:val="00907A4C"/>
    <w:rsid w:val="00910AC3"/>
    <w:rsid w:val="009112CA"/>
    <w:rsid w:val="0091152A"/>
    <w:rsid w:val="00912C1D"/>
    <w:rsid w:val="009133F0"/>
    <w:rsid w:val="00913B42"/>
    <w:rsid w:val="00913F2E"/>
    <w:rsid w:val="00914C55"/>
    <w:rsid w:val="009154D3"/>
    <w:rsid w:val="009167EB"/>
    <w:rsid w:val="009205A2"/>
    <w:rsid w:val="00922083"/>
    <w:rsid w:val="00922103"/>
    <w:rsid w:val="00922358"/>
    <w:rsid w:val="009227AA"/>
    <w:rsid w:val="00922C25"/>
    <w:rsid w:val="00923172"/>
    <w:rsid w:val="009254E0"/>
    <w:rsid w:val="00925B1D"/>
    <w:rsid w:val="00926870"/>
    <w:rsid w:val="00927467"/>
    <w:rsid w:val="0092773E"/>
    <w:rsid w:val="009279A1"/>
    <w:rsid w:val="00927ECA"/>
    <w:rsid w:val="00930EA2"/>
    <w:rsid w:val="00931593"/>
    <w:rsid w:val="009315A5"/>
    <w:rsid w:val="00931DFE"/>
    <w:rsid w:val="00932FF4"/>
    <w:rsid w:val="00933557"/>
    <w:rsid w:val="0093427F"/>
    <w:rsid w:val="00934B2B"/>
    <w:rsid w:val="00934B8C"/>
    <w:rsid w:val="00935BC8"/>
    <w:rsid w:val="00935CF8"/>
    <w:rsid w:val="00935EF8"/>
    <w:rsid w:val="009363E3"/>
    <w:rsid w:val="009364E2"/>
    <w:rsid w:val="00936D33"/>
    <w:rsid w:val="00940864"/>
    <w:rsid w:val="00940E66"/>
    <w:rsid w:val="009426B2"/>
    <w:rsid w:val="009431AA"/>
    <w:rsid w:val="009433EE"/>
    <w:rsid w:val="00943A1D"/>
    <w:rsid w:val="00943C78"/>
    <w:rsid w:val="00944591"/>
    <w:rsid w:val="00944B63"/>
    <w:rsid w:val="00944FC5"/>
    <w:rsid w:val="009452EC"/>
    <w:rsid w:val="009460B8"/>
    <w:rsid w:val="0095076A"/>
    <w:rsid w:val="009508D3"/>
    <w:rsid w:val="00952080"/>
    <w:rsid w:val="009525F9"/>
    <w:rsid w:val="00952D59"/>
    <w:rsid w:val="00953594"/>
    <w:rsid w:val="00953F29"/>
    <w:rsid w:val="00954593"/>
    <w:rsid w:val="009554B2"/>
    <w:rsid w:val="00955B71"/>
    <w:rsid w:val="0095650A"/>
    <w:rsid w:val="009577D1"/>
    <w:rsid w:val="0096032D"/>
    <w:rsid w:val="00960A13"/>
    <w:rsid w:val="00961160"/>
    <w:rsid w:val="009616E1"/>
    <w:rsid w:val="00961982"/>
    <w:rsid w:val="0096360B"/>
    <w:rsid w:val="00963BF3"/>
    <w:rsid w:val="0096686F"/>
    <w:rsid w:val="00966E51"/>
    <w:rsid w:val="00967180"/>
    <w:rsid w:val="00967402"/>
    <w:rsid w:val="00967C71"/>
    <w:rsid w:val="00970CE3"/>
    <w:rsid w:val="00971C2D"/>
    <w:rsid w:val="00971C68"/>
    <w:rsid w:val="00972718"/>
    <w:rsid w:val="00972C59"/>
    <w:rsid w:val="00972FC0"/>
    <w:rsid w:val="00973398"/>
    <w:rsid w:val="00973AF7"/>
    <w:rsid w:val="00973F0F"/>
    <w:rsid w:val="009740EE"/>
    <w:rsid w:val="009751C3"/>
    <w:rsid w:val="009754A9"/>
    <w:rsid w:val="009758DC"/>
    <w:rsid w:val="00975F3E"/>
    <w:rsid w:val="0097613B"/>
    <w:rsid w:val="00977430"/>
    <w:rsid w:val="00980208"/>
    <w:rsid w:val="009809FF"/>
    <w:rsid w:val="00980E84"/>
    <w:rsid w:val="009818D5"/>
    <w:rsid w:val="009819DC"/>
    <w:rsid w:val="00982277"/>
    <w:rsid w:val="00982404"/>
    <w:rsid w:val="00982BF2"/>
    <w:rsid w:val="00983474"/>
    <w:rsid w:val="00984346"/>
    <w:rsid w:val="00984C9C"/>
    <w:rsid w:val="00985B63"/>
    <w:rsid w:val="009861E8"/>
    <w:rsid w:val="009870E0"/>
    <w:rsid w:val="009903C2"/>
    <w:rsid w:val="0099074F"/>
    <w:rsid w:val="0099132F"/>
    <w:rsid w:val="009914FA"/>
    <w:rsid w:val="009916D1"/>
    <w:rsid w:val="009938E4"/>
    <w:rsid w:val="00993AD9"/>
    <w:rsid w:val="00994C37"/>
    <w:rsid w:val="00994CF8"/>
    <w:rsid w:val="0099518D"/>
    <w:rsid w:val="00995796"/>
    <w:rsid w:val="009958E4"/>
    <w:rsid w:val="00995B14"/>
    <w:rsid w:val="00995B19"/>
    <w:rsid w:val="00995C79"/>
    <w:rsid w:val="00995F82"/>
    <w:rsid w:val="00997780"/>
    <w:rsid w:val="00997B19"/>
    <w:rsid w:val="009A1B3D"/>
    <w:rsid w:val="009A1BD7"/>
    <w:rsid w:val="009A24C3"/>
    <w:rsid w:val="009A2989"/>
    <w:rsid w:val="009A2A26"/>
    <w:rsid w:val="009A2C55"/>
    <w:rsid w:val="009A3258"/>
    <w:rsid w:val="009A42CF"/>
    <w:rsid w:val="009A45D0"/>
    <w:rsid w:val="009A4F99"/>
    <w:rsid w:val="009A60B5"/>
    <w:rsid w:val="009A6A9D"/>
    <w:rsid w:val="009A768C"/>
    <w:rsid w:val="009B0131"/>
    <w:rsid w:val="009B0594"/>
    <w:rsid w:val="009B0D52"/>
    <w:rsid w:val="009B18B9"/>
    <w:rsid w:val="009B19FD"/>
    <w:rsid w:val="009B2366"/>
    <w:rsid w:val="009B250F"/>
    <w:rsid w:val="009B2513"/>
    <w:rsid w:val="009B3F54"/>
    <w:rsid w:val="009B45FC"/>
    <w:rsid w:val="009B4F43"/>
    <w:rsid w:val="009B4F95"/>
    <w:rsid w:val="009B5CA2"/>
    <w:rsid w:val="009B609C"/>
    <w:rsid w:val="009B60DE"/>
    <w:rsid w:val="009B65B0"/>
    <w:rsid w:val="009C087C"/>
    <w:rsid w:val="009C0C4C"/>
    <w:rsid w:val="009C1D38"/>
    <w:rsid w:val="009C223F"/>
    <w:rsid w:val="009C2FBF"/>
    <w:rsid w:val="009C35F5"/>
    <w:rsid w:val="009C3707"/>
    <w:rsid w:val="009C3BFA"/>
    <w:rsid w:val="009C4030"/>
    <w:rsid w:val="009C51AB"/>
    <w:rsid w:val="009C558A"/>
    <w:rsid w:val="009C6E95"/>
    <w:rsid w:val="009C772B"/>
    <w:rsid w:val="009D008A"/>
    <w:rsid w:val="009D00C8"/>
    <w:rsid w:val="009D0EC6"/>
    <w:rsid w:val="009D16FC"/>
    <w:rsid w:val="009D19A6"/>
    <w:rsid w:val="009D19A8"/>
    <w:rsid w:val="009D39F2"/>
    <w:rsid w:val="009D4AC3"/>
    <w:rsid w:val="009D5530"/>
    <w:rsid w:val="009D5B3A"/>
    <w:rsid w:val="009D5F12"/>
    <w:rsid w:val="009D6D1E"/>
    <w:rsid w:val="009D7A1A"/>
    <w:rsid w:val="009E0588"/>
    <w:rsid w:val="009E0AE8"/>
    <w:rsid w:val="009E0E25"/>
    <w:rsid w:val="009E1347"/>
    <w:rsid w:val="009E1B9A"/>
    <w:rsid w:val="009E2567"/>
    <w:rsid w:val="009E261F"/>
    <w:rsid w:val="009E2FF0"/>
    <w:rsid w:val="009E5725"/>
    <w:rsid w:val="009E6450"/>
    <w:rsid w:val="009E68D0"/>
    <w:rsid w:val="009F0AD7"/>
    <w:rsid w:val="009F16BF"/>
    <w:rsid w:val="009F21A8"/>
    <w:rsid w:val="009F26AB"/>
    <w:rsid w:val="009F2A10"/>
    <w:rsid w:val="009F31B3"/>
    <w:rsid w:val="009F3D73"/>
    <w:rsid w:val="009F6145"/>
    <w:rsid w:val="009F6195"/>
    <w:rsid w:val="009F6B93"/>
    <w:rsid w:val="009F6F91"/>
    <w:rsid w:val="009F7456"/>
    <w:rsid w:val="009F7582"/>
    <w:rsid w:val="00A00586"/>
    <w:rsid w:val="00A005F6"/>
    <w:rsid w:val="00A01828"/>
    <w:rsid w:val="00A03C95"/>
    <w:rsid w:val="00A03DBD"/>
    <w:rsid w:val="00A04E32"/>
    <w:rsid w:val="00A069DA"/>
    <w:rsid w:val="00A06FD3"/>
    <w:rsid w:val="00A0734A"/>
    <w:rsid w:val="00A103F9"/>
    <w:rsid w:val="00A11761"/>
    <w:rsid w:val="00A11ACE"/>
    <w:rsid w:val="00A12BA4"/>
    <w:rsid w:val="00A12E5C"/>
    <w:rsid w:val="00A134F8"/>
    <w:rsid w:val="00A13FF8"/>
    <w:rsid w:val="00A15151"/>
    <w:rsid w:val="00A15A6C"/>
    <w:rsid w:val="00A16455"/>
    <w:rsid w:val="00A16797"/>
    <w:rsid w:val="00A2074A"/>
    <w:rsid w:val="00A20BE6"/>
    <w:rsid w:val="00A214F2"/>
    <w:rsid w:val="00A21F84"/>
    <w:rsid w:val="00A22A97"/>
    <w:rsid w:val="00A2594B"/>
    <w:rsid w:val="00A26836"/>
    <w:rsid w:val="00A26876"/>
    <w:rsid w:val="00A27085"/>
    <w:rsid w:val="00A2794D"/>
    <w:rsid w:val="00A27AA6"/>
    <w:rsid w:val="00A304D2"/>
    <w:rsid w:val="00A305BF"/>
    <w:rsid w:val="00A309D7"/>
    <w:rsid w:val="00A30A55"/>
    <w:rsid w:val="00A30F39"/>
    <w:rsid w:val="00A31587"/>
    <w:rsid w:val="00A319C4"/>
    <w:rsid w:val="00A31B82"/>
    <w:rsid w:val="00A32C38"/>
    <w:rsid w:val="00A32C53"/>
    <w:rsid w:val="00A33205"/>
    <w:rsid w:val="00A33BD1"/>
    <w:rsid w:val="00A34C2E"/>
    <w:rsid w:val="00A352D2"/>
    <w:rsid w:val="00A3550A"/>
    <w:rsid w:val="00A36110"/>
    <w:rsid w:val="00A37574"/>
    <w:rsid w:val="00A3763B"/>
    <w:rsid w:val="00A37DC4"/>
    <w:rsid w:val="00A37F85"/>
    <w:rsid w:val="00A41254"/>
    <w:rsid w:val="00A422AF"/>
    <w:rsid w:val="00A434AB"/>
    <w:rsid w:val="00A43538"/>
    <w:rsid w:val="00A43EEB"/>
    <w:rsid w:val="00A44E85"/>
    <w:rsid w:val="00A4554D"/>
    <w:rsid w:val="00A46265"/>
    <w:rsid w:val="00A46888"/>
    <w:rsid w:val="00A46A21"/>
    <w:rsid w:val="00A474D7"/>
    <w:rsid w:val="00A478CC"/>
    <w:rsid w:val="00A47F75"/>
    <w:rsid w:val="00A52BDC"/>
    <w:rsid w:val="00A53163"/>
    <w:rsid w:val="00A556DE"/>
    <w:rsid w:val="00A5585F"/>
    <w:rsid w:val="00A57355"/>
    <w:rsid w:val="00A575AB"/>
    <w:rsid w:val="00A57A84"/>
    <w:rsid w:val="00A57D7E"/>
    <w:rsid w:val="00A57FA3"/>
    <w:rsid w:val="00A607DD"/>
    <w:rsid w:val="00A61240"/>
    <w:rsid w:val="00A617D2"/>
    <w:rsid w:val="00A6187A"/>
    <w:rsid w:val="00A61C34"/>
    <w:rsid w:val="00A63C1B"/>
    <w:rsid w:val="00A64C2F"/>
    <w:rsid w:val="00A64FC8"/>
    <w:rsid w:val="00A65007"/>
    <w:rsid w:val="00A6517D"/>
    <w:rsid w:val="00A65816"/>
    <w:rsid w:val="00A65AF4"/>
    <w:rsid w:val="00A6653C"/>
    <w:rsid w:val="00A673B0"/>
    <w:rsid w:val="00A70C09"/>
    <w:rsid w:val="00A7309D"/>
    <w:rsid w:val="00A7443B"/>
    <w:rsid w:val="00A745B3"/>
    <w:rsid w:val="00A75106"/>
    <w:rsid w:val="00A754F0"/>
    <w:rsid w:val="00A75FA5"/>
    <w:rsid w:val="00A769E0"/>
    <w:rsid w:val="00A770F0"/>
    <w:rsid w:val="00A77CA8"/>
    <w:rsid w:val="00A801D0"/>
    <w:rsid w:val="00A801EB"/>
    <w:rsid w:val="00A806F8"/>
    <w:rsid w:val="00A80860"/>
    <w:rsid w:val="00A82134"/>
    <w:rsid w:val="00A8237B"/>
    <w:rsid w:val="00A82688"/>
    <w:rsid w:val="00A83557"/>
    <w:rsid w:val="00A83566"/>
    <w:rsid w:val="00A84BE3"/>
    <w:rsid w:val="00A84FF7"/>
    <w:rsid w:val="00A85408"/>
    <w:rsid w:val="00A85CCD"/>
    <w:rsid w:val="00A85EA8"/>
    <w:rsid w:val="00A861D5"/>
    <w:rsid w:val="00A8633F"/>
    <w:rsid w:val="00A86A87"/>
    <w:rsid w:val="00A87172"/>
    <w:rsid w:val="00A8781B"/>
    <w:rsid w:val="00A92A71"/>
    <w:rsid w:val="00A93F02"/>
    <w:rsid w:val="00A940D9"/>
    <w:rsid w:val="00A9506D"/>
    <w:rsid w:val="00A95BB9"/>
    <w:rsid w:val="00A96444"/>
    <w:rsid w:val="00A968BA"/>
    <w:rsid w:val="00A9728C"/>
    <w:rsid w:val="00A973EE"/>
    <w:rsid w:val="00A978FD"/>
    <w:rsid w:val="00A97CDC"/>
    <w:rsid w:val="00AA08C4"/>
    <w:rsid w:val="00AA18AE"/>
    <w:rsid w:val="00AA2237"/>
    <w:rsid w:val="00AA24B7"/>
    <w:rsid w:val="00AA32E0"/>
    <w:rsid w:val="00AA4AA1"/>
    <w:rsid w:val="00AA4F47"/>
    <w:rsid w:val="00AA50CF"/>
    <w:rsid w:val="00AA51F5"/>
    <w:rsid w:val="00AA5284"/>
    <w:rsid w:val="00AA5A33"/>
    <w:rsid w:val="00AA7675"/>
    <w:rsid w:val="00AA7EE4"/>
    <w:rsid w:val="00AB0CE1"/>
    <w:rsid w:val="00AB196C"/>
    <w:rsid w:val="00AB1D6C"/>
    <w:rsid w:val="00AB22ED"/>
    <w:rsid w:val="00AB4E0D"/>
    <w:rsid w:val="00AB4EF5"/>
    <w:rsid w:val="00AB5AA7"/>
    <w:rsid w:val="00AB5CC2"/>
    <w:rsid w:val="00AB5E1F"/>
    <w:rsid w:val="00AB637F"/>
    <w:rsid w:val="00AB6CE2"/>
    <w:rsid w:val="00AB7989"/>
    <w:rsid w:val="00AB7C18"/>
    <w:rsid w:val="00AC1009"/>
    <w:rsid w:val="00AC1636"/>
    <w:rsid w:val="00AC181B"/>
    <w:rsid w:val="00AC3691"/>
    <w:rsid w:val="00AC3805"/>
    <w:rsid w:val="00AC3976"/>
    <w:rsid w:val="00AC4A78"/>
    <w:rsid w:val="00AC4C2E"/>
    <w:rsid w:val="00AC726F"/>
    <w:rsid w:val="00AC7BEC"/>
    <w:rsid w:val="00AD09B9"/>
    <w:rsid w:val="00AD119E"/>
    <w:rsid w:val="00AD1950"/>
    <w:rsid w:val="00AD3203"/>
    <w:rsid w:val="00AD33A0"/>
    <w:rsid w:val="00AD37CD"/>
    <w:rsid w:val="00AD3D9D"/>
    <w:rsid w:val="00AD4291"/>
    <w:rsid w:val="00AD4451"/>
    <w:rsid w:val="00AD46FD"/>
    <w:rsid w:val="00AD4A86"/>
    <w:rsid w:val="00AD5A24"/>
    <w:rsid w:val="00AD5C03"/>
    <w:rsid w:val="00AD6977"/>
    <w:rsid w:val="00AD6E4C"/>
    <w:rsid w:val="00AD71E8"/>
    <w:rsid w:val="00AE0696"/>
    <w:rsid w:val="00AE0F20"/>
    <w:rsid w:val="00AE0F31"/>
    <w:rsid w:val="00AE3652"/>
    <w:rsid w:val="00AE5962"/>
    <w:rsid w:val="00AF19FC"/>
    <w:rsid w:val="00AF1C4D"/>
    <w:rsid w:val="00AF207C"/>
    <w:rsid w:val="00AF21AE"/>
    <w:rsid w:val="00AF25FA"/>
    <w:rsid w:val="00AF3239"/>
    <w:rsid w:val="00AF3959"/>
    <w:rsid w:val="00AF582A"/>
    <w:rsid w:val="00AF6B16"/>
    <w:rsid w:val="00AF6D41"/>
    <w:rsid w:val="00AF71D8"/>
    <w:rsid w:val="00B01445"/>
    <w:rsid w:val="00B02841"/>
    <w:rsid w:val="00B02BB7"/>
    <w:rsid w:val="00B03555"/>
    <w:rsid w:val="00B03B49"/>
    <w:rsid w:val="00B0401B"/>
    <w:rsid w:val="00B04A89"/>
    <w:rsid w:val="00B04F43"/>
    <w:rsid w:val="00B056C3"/>
    <w:rsid w:val="00B11001"/>
    <w:rsid w:val="00B11643"/>
    <w:rsid w:val="00B11A63"/>
    <w:rsid w:val="00B11D1B"/>
    <w:rsid w:val="00B128DF"/>
    <w:rsid w:val="00B13247"/>
    <w:rsid w:val="00B1325B"/>
    <w:rsid w:val="00B14F19"/>
    <w:rsid w:val="00B15002"/>
    <w:rsid w:val="00B15BFB"/>
    <w:rsid w:val="00B1615D"/>
    <w:rsid w:val="00B17BFA"/>
    <w:rsid w:val="00B17DA4"/>
    <w:rsid w:val="00B20234"/>
    <w:rsid w:val="00B20CDE"/>
    <w:rsid w:val="00B20DC7"/>
    <w:rsid w:val="00B20FE0"/>
    <w:rsid w:val="00B213FD"/>
    <w:rsid w:val="00B228FC"/>
    <w:rsid w:val="00B22BFC"/>
    <w:rsid w:val="00B22D6C"/>
    <w:rsid w:val="00B22DAE"/>
    <w:rsid w:val="00B233CF"/>
    <w:rsid w:val="00B23CBA"/>
    <w:rsid w:val="00B23DA4"/>
    <w:rsid w:val="00B23F3F"/>
    <w:rsid w:val="00B24207"/>
    <w:rsid w:val="00B242C2"/>
    <w:rsid w:val="00B25468"/>
    <w:rsid w:val="00B25526"/>
    <w:rsid w:val="00B255EE"/>
    <w:rsid w:val="00B25776"/>
    <w:rsid w:val="00B26361"/>
    <w:rsid w:val="00B266C2"/>
    <w:rsid w:val="00B26763"/>
    <w:rsid w:val="00B27215"/>
    <w:rsid w:val="00B27224"/>
    <w:rsid w:val="00B2742D"/>
    <w:rsid w:val="00B27542"/>
    <w:rsid w:val="00B27F82"/>
    <w:rsid w:val="00B30907"/>
    <w:rsid w:val="00B3136B"/>
    <w:rsid w:val="00B31FAF"/>
    <w:rsid w:val="00B321C0"/>
    <w:rsid w:val="00B32826"/>
    <w:rsid w:val="00B32C9A"/>
    <w:rsid w:val="00B331BC"/>
    <w:rsid w:val="00B34D1B"/>
    <w:rsid w:val="00B35175"/>
    <w:rsid w:val="00B35317"/>
    <w:rsid w:val="00B360EE"/>
    <w:rsid w:val="00B368F4"/>
    <w:rsid w:val="00B37712"/>
    <w:rsid w:val="00B37872"/>
    <w:rsid w:val="00B37D6E"/>
    <w:rsid w:val="00B37EC0"/>
    <w:rsid w:val="00B4168B"/>
    <w:rsid w:val="00B42736"/>
    <w:rsid w:val="00B42822"/>
    <w:rsid w:val="00B42900"/>
    <w:rsid w:val="00B42E8C"/>
    <w:rsid w:val="00B4358D"/>
    <w:rsid w:val="00B45745"/>
    <w:rsid w:val="00B4663C"/>
    <w:rsid w:val="00B46AD5"/>
    <w:rsid w:val="00B50954"/>
    <w:rsid w:val="00B50D7B"/>
    <w:rsid w:val="00B51DAA"/>
    <w:rsid w:val="00B52094"/>
    <w:rsid w:val="00B52B5A"/>
    <w:rsid w:val="00B54A00"/>
    <w:rsid w:val="00B551A9"/>
    <w:rsid w:val="00B56048"/>
    <w:rsid w:val="00B561BA"/>
    <w:rsid w:val="00B56631"/>
    <w:rsid w:val="00B57C14"/>
    <w:rsid w:val="00B60D43"/>
    <w:rsid w:val="00B613C2"/>
    <w:rsid w:val="00B61F03"/>
    <w:rsid w:val="00B63C01"/>
    <w:rsid w:val="00B66560"/>
    <w:rsid w:val="00B70B68"/>
    <w:rsid w:val="00B72225"/>
    <w:rsid w:val="00B72413"/>
    <w:rsid w:val="00B724A6"/>
    <w:rsid w:val="00B7284E"/>
    <w:rsid w:val="00B73674"/>
    <w:rsid w:val="00B736A6"/>
    <w:rsid w:val="00B7432B"/>
    <w:rsid w:val="00B747CD"/>
    <w:rsid w:val="00B74993"/>
    <w:rsid w:val="00B755E4"/>
    <w:rsid w:val="00B765DD"/>
    <w:rsid w:val="00B76B40"/>
    <w:rsid w:val="00B7704B"/>
    <w:rsid w:val="00B7772A"/>
    <w:rsid w:val="00B77C81"/>
    <w:rsid w:val="00B8001E"/>
    <w:rsid w:val="00B803B6"/>
    <w:rsid w:val="00B80E49"/>
    <w:rsid w:val="00B8172D"/>
    <w:rsid w:val="00B82CD8"/>
    <w:rsid w:val="00B83CC6"/>
    <w:rsid w:val="00B84552"/>
    <w:rsid w:val="00B855F7"/>
    <w:rsid w:val="00B85BD8"/>
    <w:rsid w:val="00B85C90"/>
    <w:rsid w:val="00B86E18"/>
    <w:rsid w:val="00B86F8B"/>
    <w:rsid w:val="00B87EEF"/>
    <w:rsid w:val="00B90AF3"/>
    <w:rsid w:val="00B91C7F"/>
    <w:rsid w:val="00B92666"/>
    <w:rsid w:val="00B929DF"/>
    <w:rsid w:val="00B92CBE"/>
    <w:rsid w:val="00B92D55"/>
    <w:rsid w:val="00B93602"/>
    <w:rsid w:val="00B93925"/>
    <w:rsid w:val="00B939A9"/>
    <w:rsid w:val="00B93B76"/>
    <w:rsid w:val="00B94279"/>
    <w:rsid w:val="00B9465C"/>
    <w:rsid w:val="00B95311"/>
    <w:rsid w:val="00B95F92"/>
    <w:rsid w:val="00B965FE"/>
    <w:rsid w:val="00BA072D"/>
    <w:rsid w:val="00BA1F8E"/>
    <w:rsid w:val="00BA260C"/>
    <w:rsid w:val="00BA3347"/>
    <w:rsid w:val="00BA38EA"/>
    <w:rsid w:val="00BA3953"/>
    <w:rsid w:val="00BA3C51"/>
    <w:rsid w:val="00BA4A0D"/>
    <w:rsid w:val="00BA5198"/>
    <w:rsid w:val="00BA54A3"/>
    <w:rsid w:val="00BA5D7E"/>
    <w:rsid w:val="00BA6B56"/>
    <w:rsid w:val="00BA7EE8"/>
    <w:rsid w:val="00BB1970"/>
    <w:rsid w:val="00BB27E5"/>
    <w:rsid w:val="00BB2D84"/>
    <w:rsid w:val="00BB37E7"/>
    <w:rsid w:val="00BB46BD"/>
    <w:rsid w:val="00BB519D"/>
    <w:rsid w:val="00BB54F6"/>
    <w:rsid w:val="00BB5A5C"/>
    <w:rsid w:val="00BB630D"/>
    <w:rsid w:val="00BB71B8"/>
    <w:rsid w:val="00BB7666"/>
    <w:rsid w:val="00BC014D"/>
    <w:rsid w:val="00BC0213"/>
    <w:rsid w:val="00BC0CB7"/>
    <w:rsid w:val="00BC5858"/>
    <w:rsid w:val="00BC5980"/>
    <w:rsid w:val="00BC6220"/>
    <w:rsid w:val="00BC77A2"/>
    <w:rsid w:val="00BD04FA"/>
    <w:rsid w:val="00BD101A"/>
    <w:rsid w:val="00BD1E4D"/>
    <w:rsid w:val="00BD327F"/>
    <w:rsid w:val="00BD3364"/>
    <w:rsid w:val="00BD3E74"/>
    <w:rsid w:val="00BD4812"/>
    <w:rsid w:val="00BD4BF2"/>
    <w:rsid w:val="00BD51FE"/>
    <w:rsid w:val="00BD635A"/>
    <w:rsid w:val="00BD641A"/>
    <w:rsid w:val="00BD66EC"/>
    <w:rsid w:val="00BD7F14"/>
    <w:rsid w:val="00BE02DD"/>
    <w:rsid w:val="00BE0841"/>
    <w:rsid w:val="00BE0AC9"/>
    <w:rsid w:val="00BE1BCB"/>
    <w:rsid w:val="00BE40FC"/>
    <w:rsid w:val="00BE45AA"/>
    <w:rsid w:val="00BE4FF5"/>
    <w:rsid w:val="00BE5B95"/>
    <w:rsid w:val="00BE65F9"/>
    <w:rsid w:val="00BE6889"/>
    <w:rsid w:val="00BE6A2C"/>
    <w:rsid w:val="00BE78A3"/>
    <w:rsid w:val="00BF0824"/>
    <w:rsid w:val="00BF233D"/>
    <w:rsid w:val="00BF2C20"/>
    <w:rsid w:val="00BF47CF"/>
    <w:rsid w:val="00BF4A89"/>
    <w:rsid w:val="00BF4BDF"/>
    <w:rsid w:val="00BF55F6"/>
    <w:rsid w:val="00BF5927"/>
    <w:rsid w:val="00BF6164"/>
    <w:rsid w:val="00BF6910"/>
    <w:rsid w:val="00BF6D13"/>
    <w:rsid w:val="00BF7153"/>
    <w:rsid w:val="00C01DA3"/>
    <w:rsid w:val="00C02DE8"/>
    <w:rsid w:val="00C0412E"/>
    <w:rsid w:val="00C04303"/>
    <w:rsid w:val="00C04F76"/>
    <w:rsid w:val="00C05929"/>
    <w:rsid w:val="00C05E57"/>
    <w:rsid w:val="00C10107"/>
    <w:rsid w:val="00C10522"/>
    <w:rsid w:val="00C10A41"/>
    <w:rsid w:val="00C117FF"/>
    <w:rsid w:val="00C119B9"/>
    <w:rsid w:val="00C12539"/>
    <w:rsid w:val="00C125BF"/>
    <w:rsid w:val="00C12A4A"/>
    <w:rsid w:val="00C12BF9"/>
    <w:rsid w:val="00C13B44"/>
    <w:rsid w:val="00C14C2D"/>
    <w:rsid w:val="00C14D91"/>
    <w:rsid w:val="00C14F4F"/>
    <w:rsid w:val="00C161D6"/>
    <w:rsid w:val="00C165A4"/>
    <w:rsid w:val="00C1757B"/>
    <w:rsid w:val="00C20012"/>
    <w:rsid w:val="00C23026"/>
    <w:rsid w:val="00C23299"/>
    <w:rsid w:val="00C23475"/>
    <w:rsid w:val="00C23479"/>
    <w:rsid w:val="00C237C5"/>
    <w:rsid w:val="00C2382A"/>
    <w:rsid w:val="00C23ABA"/>
    <w:rsid w:val="00C24181"/>
    <w:rsid w:val="00C243F8"/>
    <w:rsid w:val="00C25343"/>
    <w:rsid w:val="00C25370"/>
    <w:rsid w:val="00C30BD0"/>
    <w:rsid w:val="00C30F7F"/>
    <w:rsid w:val="00C31484"/>
    <w:rsid w:val="00C34127"/>
    <w:rsid w:val="00C34DD5"/>
    <w:rsid w:val="00C35C57"/>
    <w:rsid w:val="00C35F49"/>
    <w:rsid w:val="00C3710C"/>
    <w:rsid w:val="00C40CE6"/>
    <w:rsid w:val="00C40D9B"/>
    <w:rsid w:val="00C40F86"/>
    <w:rsid w:val="00C41AEB"/>
    <w:rsid w:val="00C42B34"/>
    <w:rsid w:val="00C436A1"/>
    <w:rsid w:val="00C438B3"/>
    <w:rsid w:val="00C439D3"/>
    <w:rsid w:val="00C43FD8"/>
    <w:rsid w:val="00C4450A"/>
    <w:rsid w:val="00C46A22"/>
    <w:rsid w:val="00C47827"/>
    <w:rsid w:val="00C47D91"/>
    <w:rsid w:val="00C50A49"/>
    <w:rsid w:val="00C5144E"/>
    <w:rsid w:val="00C525E7"/>
    <w:rsid w:val="00C53B6D"/>
    <w:rsid w:val="00C53D27"/>
    <w:rsid w:val="00C55D4D"/>
    <w:rsid w:val="00C574BB"/>
    <w:rsid w:val="00C575A0"/>
    <w:rsid w:val="00C578B0"/>
    <w:rsid w:val="00C6052B"/>
    <w:rsid w:val="00C60F47"/>
    <w:rsid w:val="00C6307B"/>
    <w:rsid w:val="00C63AC6"/>
    <w:rsid w:val="00C6402B"/>
    <w:rsid w:val="00C64933"/>
    <w:rsid w:val="00C64B65"/>
    <w:rsid w:val="00C65A49"/>
    <w:rsid w:val="00C67070"/>
    <w:rsid w:val="00C67DCD"/>
    <w:rsid w:val="00C67EA8"/>
    <w:rsid w:val="00C708CD"/>
    <w:rsid w:val="00C70ED4"/>
    <w:rsid w:val="00C71B7F"/>
    <w:rsid w:val="00C7211E"/>
    <w:rsid w:val="00C7248C"/>
    <w:rsid w:val="00C7254A"/>
    <w:rsid w:val="00C74337"/>
    <w:rsid w:val="00C74A4B"/>
    <w:rsid w:val="00C74BB8"/>
    <w:rsid w:val="00C75B03"/>
    <w:rsid w:val="00C75DFE"/>
    <w:rsid w:val="00C75FC6"/>
    <w:rsid w:val="00C7644F"/>
    <w:rsid w:val="00C76886"/>
    <w:rsid w:val="00C77B27"/>
    <w:rsid w:val="00C77C9E"/>
    <w:rsid w:val="00C800DA"/>
    <w:rsid w:val="00C8108E"/>
    <w:rsid w:val="00C81A86"/>
    <w:rsid w:val="00C82884"/>
    <w:rsid w:val="00C82B5D"/>
    <w:rsid w:val="00C8349B"/>
    <w:rsid w:val="00C83827"/>
    <w:rsid w:val="00C83F53"/>
    <w:rsid w:val="00C84036"/>
    <w:rsid w:val="00C845F3"/>
    <w:rsid w:val="00C85289"/>
    <w:rsid w:val="00C862DF"/>
    <w:rsid w:val="00C86916"/>
    <w:rsid w:val="00C8791D"/>
    <w:rsid w:val="00C87FF1"/>
    <w:rsid w:val="00C9059C"/>
    <w:rsid w:val="00C905F0"/>
    <w:rsid w:val="00C91077"/>
    <w:rsid w:val="00C9107C"/>
    <w:rsid w:val="00C911AE"/>
    <w:rsid w:val="00C9135E"/>
    <w:rsid w:val="00C92A05"/>
    <w:rsid w:val="00C932F3"/>
    <w:rsid w:val="00C93883"/>
    <w:rsid w:val="00C93FA8"/>
    <w:rsid w:val="00C94809"/>
    <w:rsid w:val="00C948CF"/>
    <w:rsid w:val="00C94DC1"/>
    <w:rsid w:val="00C9687E"/>
    <w:rsid w:val="00C97171"/>
    <w:rsid w:val="00C973C8"/>
    <w:rsid w:val="00CA0C5C"/>
    <w:rsid w:val="00CA11C5"/>
    <w:rsid w:val="00CA16CC"/>
    <w:rsid w:val="00CA1C5A"/>
    <w:rsid w:val="00CA36BF"/>
    <w:rsid w:val="00CA448C"/>
    <w:rsid w:val="00CA45FC"/>
    <w:rsid w:val="00CA53AF"/>
    <w:rsid w:val="00CA5F37"/>
    <w:rsid w:val="00CA6170"/>
    <w:rsid w:val="00CA6488"/>
    <w:rsid w:val="00CA75CD"/>
    <w:rsid w:val="00CA7D0B"/>
    <w:rsid w:val="00CB068C"/>
    <w:rsid w:val="00CB0F5C"/>
    <w:rsid w:val="00CB1295"/>
    <w:rsid w:val="00CB16B6"/>
    <w:rsid w:val="00CB19B4"/>
    <w:rsid w:val="00CB2A99"/>
    <w:rsid w:val="00CB30BB"/>
    <w:rsid w:val="00CB3363"/>
    <w:rsid w:val="00CB39E5"/>
    <w:rsid w:val="00CB4703"/>
    <w:rsid w:val="00CB514E"/>
    <w:rsid w:val="00CB5CB0"/>
    <w:rsid w:val="00CB6753"/>
    <w:rsid w:val="00CB6A9B"/>
    <w:rsid w:val="00CB7912"/>
    <w:rsid w:val="00CC076E"/>
    <w:rsid w:val="00CC07FD"/>
    <w:rsid w:val="00CC30EA"/>
    <w:rsid w:val="00CC3B9E"/>
    <w:rsid w:val="00CC3DC6"/>
    <w:rsid w:val="00CC419E"/>
    <w:rsid w:val="00CC4F9B"/>
    <w:rsid w:val="00CC58FE"/>
    <w:rsid w:val="00CC5FD4"/>
    <w:rsid w:val="00CC7332"/>
    <w:rsid w:val="00CD127D"/>
    <w:rsid w:val="00CD1576"/>
    <w:rsid w:val="00CD1694"/>
    <w:rsid w:val="00CD216B"/>
    <w:rsid w:val="00CD2F05"/>
    <w:rsid w:val="00CD43EC"/>
    <w:rsid w:val="00CD5CF7"/>
    <w:rsid w:val="00CD6C69"/>
    <w:rsid w:val="00CE0487"/>
    <w:rsid w:val="00CE05C1"/>
    <w:rsid w:val="00CE1398"/>
    <w:rsid w:val="00CE2AAD"/>
    <w:rsid w:val="00CE2C75"/>
    <w:rsid w:val="00CE47CA"/>
    <w:rsid w:val="00CE5478"/>
    <w:rsid w:val="00CE591D"/>
    <w:rsid w:val="00CE6BFB"/>
    <w:rsid w:val="00CE6D04"/>
    <w:rsid w:val="00CE7B98"/>
    <w:rsid w:val="00CF017E"/>
    <w:rsid w:val="00CF0D5C"/>
    <w:rsid w:val="00CF28E0"/>
    <w:rsid w:val="00CF293D"/>
    <w:rsid w:val="00CF2941"/>
    <w:rsid w:val="00CF3DB2"/>
    <w:rsid w:val="00CF3E33"/>
    <w:rsid w:val="00CF44C1"/>
    <w:rsid w:val="00CF4671"/>
    <w:rsid w:val="00CF4CD8"/>
    <w:rsid w:val="00CF50ED"/>
    <w:rsid w:val="00CF57CB"/>
    <w:rsid w:val="00CF5B83"/>
    <w:rsid w:val="00CF5CFC"/>
    <w:rsid w:val="00CF6472"/>
    <w:rsid w:val="00CF66F0"/>
    <w:rsid w:val="00CF6D47"/>
    <w:rsid w:val="00CF707F"/>
    <w:rsid w:val="00CF70CB"/>
    <w:rsid w:val="00CF71C5"/>
    <w:rsid w:val="00CF75F4"/>
    <w:rsid w:val="00CF78A8"/>
    <w:rsid w:val="00CF7EA9"/>
    <w:rsid w:val="00D0008D"/>
    <w:rsid w:val="00D00731"/>
    <w:rsid w:val="00D00D85"/>
    <w:rsid w:val="00D013EB"/>
    <w:rsid w:val="00D0220C"/>
    <w:rsid w:val="00D02313"/>
    <w:rsid w:val="00D02EDF"/>
    <w:rsid w:val="00D03C9A"/>
    <w:rsid w:val="00D03E5B"/>
    <w:rsid w:val="00D04397"/>
    <w:rsid w:val="00D057BE"/>
    <w:rsid w:val="00D06474"/>
    <w:rsid w:val="00D07B20"/>
    <w:rsid w:val="00D07C06"/>
    <w:rsid w:val="00D11443"/>
    <w:rsid w:val="00D11A0A"/>
    <w:rsid w:val="00D123DA"/>
    <w:rsid w:val="00D13096"/>
    <w:rsid w:val="00D13C08"/>
    <w:rsid w:val="00D13F62"/>
    <w:rsid w:val="00D14F30"/>
    <w:rsid w:val="00D15696"/>
    <w:rsid w:val="00D200CB"/>
    <w:rsid w:val="00D20413"/>
    <w:rsid w:val="00D20463"/>
    <w:rsid w:val="00D20704"/>
    <w:rsid w:val="00D21550"/>
    <w:rsid w:val="00D2170D"/>
    <w:rsid w:val="00D21FA3"/>
    <w:rsid w:val="00D223ED"/>
    <w:rsid w:val="00D235A3"/>
    <w:rsid w:val="00D253C7"/>
    <w:rsid w:val="00D26C6A"/>
    <w:rsid w:val="00D277A6"/>
    <w:rsid w:val="00D300DD"/>
    <w:rsid w:val="00D31291"/>
    <w:rsid w:val="00D3161C"/>
    <w:rsid w:val="00D32CD2"/>
    <w:rsid w:val="00D32DD2"/>
    <w:rsid w:val="00D33975"/>
    <w:rsid w:val="00D3553B"/>
    <w:rsid w:val="00D35F7C"/>
    <w:rsid w:val="00D369AF"/>
    <w:rsid w:val="00D36E41"/>
    <w:rsid w:val="00D36EC7"/>
    <w:rsid w:val="00D3733B"/>
    <w:rsid w:val="00D37543"/>
    <w:rsid w:val="00D37718"/>
    <w:rsid w:val="00D37A77"/>
    <w:rsid w:val="00D37EE7"/>
    <w:rsid w:val="00D4150A"/>
    <w:rsid w:val="00D42452"/>
    <w:rsid w:val="00D427BB"/>
    <w:rsid w:val="00D42BCE"/>
    <w:rsid w:val="00D42F2B"/>
    <w:rsid w:val="00D43122"/>
    <w:rsid w:val="00D436E3"/>
    <w:rsid w:val="00D43DAB"/>
    <w:rsid w:val="00D43E4A"/>
    <w:rsid w:val="00D43F05"/>
    <w:rsid w:val="00D44156"/>
    <w:rsid w:val="00D44E67"/>
    <w:rsid w:val="00D455A5"/>
    <w:rsid w:val="00D460BE"/>
    <w:rsid w:val="00D46551"/>
    <w:rsid w:val="00D47866"/>
    <w:rsid w:val="00D50B53"/>
    <w:rsid w:val="00D51101"/>
    <w:rsid w:val="00D51913"/>
    <w:rsid w:val="00D5192B"/>
    <w:rsid w:val="00D51A10"/>
    <w:rsid w:val="00D523F3"/>
    <w:rsid w:val="00D52767"/>
    <w:rsid w:val="00D52784"/>
    <w:rsid w:val="00D53323"/>
    <w:rsid w:val="00D53709"/>
    <w:rsid w:val="00D5420C"/>
    <w:rsid w:val="00D546AE"/>
    <w:rsid w:val="00D54964"/>
    <w:rsid w:val="00D55CC4"/>
    <w:rsid w:val="00D560C5"/>
    <w:rsid w:val="00D56B90"/>
    <w:rsid w:val="00D57275"/>
    <w:rsid w:val="00D601E9"/>
    <w:rsid w:val="00D60F42"/>
    <w:rsid w:val="00D60F49"/>
    <w:rsid w:val="00D6213D"/>
    <w:rsid w:val="00D62248"/>
    <w:rsid w:val="00D6387F"/>
    <w:rsid w:val="00D63D25"/>
    <w:rsid w:val="00D63D87"/>
    <w:rsid w:val="00D64370"/>
    <w:rsid w:val="00D6438F"/>
    <w:rsid w:val="00D663EA"/>
    <w:rsid w:val="00D66EDA"/>
    <w:rsid w:val="00D675E9"/>
    <w:rsid w:val="00D7002A"/>
    <w:rsid w:val="00D7066A"/>
    <w:rsid w:val="00D710DF"/>
    <w:rsid w:val="00D71B2D"/>
    <w:rsid w:val="00D7298C"/>
    <w:rsid w:val="00D732FE"/>
    <w:rsid w:val="00D73C57"/>
    <w:rsid w:val="00D74CD8"/>
    <w:rsid w:val="00D7576B"/>
    <w:rsid w:val="00D7579C"/>
    <w:rsid w:val="00D75DEF"/>
    <w:rsid w:val="00D7623E"/>
    <w:rsid w:val="00D766FE"/>
    <w:rsid w:val="00D76DB5"/>
    <w:rsid w:val="00D77335"/>
    <w:rsid w:val="00D77433"/>
    <w:rsid w:val="00D77743"/>
    <w:rsid w:val="00D80D0A"/>
    <w:rsid w:val="00D80F01"/>
    <w:rsid w:val="00D81144"/>
    <w:rsid w:val="00D82840"/>
    <w:rsid w:val="00D8288D"/>
    <w:rsid w:val="00D831AD"/>
    <w:rsid w:val="00D8344E"/>
    <w:rsid w:val="00D83482"/>
    <w:rsid w:val="00D8458C"/>
    <w:rsid w:val="00D8470A"/>
    <w:rsid w:val="00D86017"/>
    <w:rsid w:val="00D86B67"/>
    <w:rsid w:val="00D87195"/>
    <w:rsid w:val="00D87226"/>
    <w:rsid w:val="00D874FD"/>
    <w:rsid w:val="00D90E3F"/>
    <w:rsid w:val="00D92473"/>
    <w:rsid w:val="00D943FB"/>
    <w:rsid w:val="00D946F5"/>
    <w:rsid w:val="00D95889"/>
    <w:rsid w:val="00D96B97"/>
    <w:rsid w:val="00D97047"/>
    <w:rsid w:val="00D971CF"/>
    <w:rsid w:val="00DA09D2"/>
    <w:rsid w:val="00DA17DF"/>
    <w:rsid w:val="00DA1BF6"/>
    <w:rsid w:val="00DA1CF5"/>
    <w:rsid w:val="00DA28A5"/>
    <w:rsid w:val="00DA30D1"/>
    <w:rsid w:val="00DA3E0E"/>
    <w:rsid w:val="00DA52FC"/>
    <w:rsid w:val="00DA66A9"/>
    <w:rsid w:val="00DA6C0C"/>
    <w:rsid w:val="00DA775C"/>
    <w:rsid w:val="00DB044B"/>
    <w:rsid w:val="00DB08A0"/>
    <w:rsid w:val="00DB3603"/>
    <w:rsid w:val="00DB3CF0"/>
    <w:rsid w:val="00DB496F"/>
    <w:rsid w:val="00DB58BE"/>
    <w:rsid w:val="00DB5CB4"/>
    <w:rsid w:val="00DB5DCB"/>
    <w:rsid w:val="00DB6192"/>
    <w:rsid w:val="00DB6BD8"/>
    <w:rsid w:val="00DC144B"/>
    <w:rsid w:val="00DC3268"/>
    <w:rsid w:val="00DC445B"/>
    <w:rsid w:val="00DC6B23"/>
    <w:rsid w:val="00DC781B"/>
    <w:rsid w:val="00DD2D9F"/>
    <w:rsid w:val="00DD3B26"/>
    <w:rsid w:val="00DD506E"/>
    <w:rsid w:val="00DD52FD"/>
    <w:rsid w:val="00DD60F8"/>
    <w:rsid w:val="00DD6E63"/>
    <w:rsid w:val="00DD6F8D"/>
    <w:rsid w:val="00DE0B58"/>
    <w:rsid w:val="00DE156F"/>
    <w:rsid w:val="00DE1997"/>
    <w:rsid w:val="00DE2DCE"/>
    <w:rsid w:val="00DE4A8F"/>
    <w:rsid w:val="00DE4DA4"/>
    <w:rsid w:val="00DE56E2"/>
    <w:rsid w:val="00DE79C5"/>
    <w:rsid w:val="00DE7A30"/>
    <w:rsid w:val="00DE7B36"/>
    <w:rsid w:val="00DF0572"/>
    <w:rsid w:val="00DF118E"/>
    <w:rsid w:val="00DF209E"/>
    <w:rsid w:val="00DF2CCA"/>
    <w:rsid w:val="00DF31AE"/>
    <w:rsid w:val="00DF3245"/>
    <w:rsid w:val="00DF358C"/>
    <w:rsid w:val="00DF3C23"/>
    <w:rsid w:val="00DF477D"/>
    <w:rsid w:val="00DF613D"/>
    <w:rsid w:val="00E005BB"/>
    <w:rsid w:val="00E020FD"/>
    <w:rsid w:val="00E051FE"/>
    <w:rsid w:val="00E0562D"/>
    <w:rsid w:val="00E05A1E"/>
    <w:rsid w:val="00E062AD"/>
    <w:rsid w:val="00E07ECE"/>
    <w:rsid w:val="00E10821"/>
    <w:rsid w:val="00E117D8"/>
    <w:rsid w:val="00E1193C"/>
    <w:rsid w:val="00E11CCF"/>
    <w:rsid w:val="00E12AEC"/>
    <w:rsid w:val="00E12CD1"/>
    <w:rsid w:val="00E12D2E"/>
    <w:rsid w:val="00E12E9A"/>
    <w:rsid w:val="00E12F87"/>
    <w:rsid w:val="00E139EB"/>
    <w:rsid w:val="00E14E4A"/>
    <w:rsid w:val="00E15D5D"/>
    <w:rsid w:val="00E20746"/>
    <w:rsid w:val="00E20D63"/>
    <w:rsid w:val="00E20D8F"/>
    <w:rsid w:val="00E20DE5"/>
    <w:rsid w:val="00E215A0"/>
    <w:rsid w:val="00E2312E"/>
    <w:rsid w:val="00E232AE"/>
    <w:rsid w:val="00E2391E"/>
    <w:rsid w:val="00E24F3B"/>
    <w:rsid w:val="00E2544E"/>
    <w:rsid w:val="00E2582C"/>
    <w:rsid w:val="00E26211"/>
    <w:rsid w:val="00E264C6"/>
    <w:rsid w:val="00E27314"/>
    <w:rsid w:val="00E30524"/>
    <w:rsid w:val="00E30AFA"/>
    <w:rsid w:val="00E31985"/>
    <w:rsid w:val="00E32634"/>
    <w:rsid w:val="00E341B2"/>
    <w:rsid w:val="00E350DA"/>
    <w:rsid w:val="00E3682B"/>
    <w:rsid w:val="00E36D58"/>
    <w:rsid w:val="00E378EB"/>
    <w:rsid w:val="00E40B59"/>
    <w:rsid w:val="00E40E75"/>
    <w:rsid w:val="00E4279F"/>
    <w:rsid w:val="00E435C4"/>
    <w:rsid w:val="00E4365D"/>
    <w:rsid w:val="00E43E0E"/>
    <w:rsid w:val="00E448EC"/>
    <w:rsid w:val="00E459F4"/>
    <w:rsid w:val="00E45AB9"/>
    <w:rsid w:val="00E45B86"/>
    <w:rsid w:val="00E45E99"/>
    <w:rsid w:val="00E47EB8"/>
    <w:rsid w:val="00E51ADC"/>
    <w:rsid w:val="00E51C6D"/>
    <w:rsid w:val="00E529BA"/>
    <w:rsid w:val="00E52EC8"/>
    <w:rsid w:val="00E536B7"/>
    <w:rsid w:val="00E53AAB"/>
    <w:rsid w:val="00E55754"/>
    <w:rsid w:val="00E56992"/>
    <w:rsid w:val="00E56A00"/>
    <w:rsid w:val="00E572B8"/>
    <w:rsid w:val="00E5761D"/>
    <w:rsid w:val="00E576C9"/>
    <w:rsid w:val="00E6029B"/>
    <w:rsid w:val="00E604C4"/>
    <w:rsid w:val="00E61459"/>
    <w:rsid w:val="00E61DD8"/>
    <w:rsid w:val="00E63A94"/>
    <w:rsid w:val="00E642CF"/>
    <w:rsid w:val="00E64399"/>
    <w:rsid w:val="00E64416"/>
    <w:rsid w:val="00E656BF"/>
    <w:rsid w:val="00E656E5"/>
    <w:rsid w:val="00E6606B"/>
    <w:rsid w:val="00E67016"/>
    <w:rsid w:val="00E700F8"/>
    <w:rsid w:val="00E70B8D"/>
    <w:rsid w:val="00E72D92"/>
    <w:rsid w:val="00E74600"/>
    <w:rsid w:val="00E74DB7"/>
    <w:rsid w:val="00E75600"/>
    <w:rsid w:val="00E75695"/>
    <w:rsid w:val="00E765CE"/>
    <w:rsid w:val="00E768D2"/>
    <w:rsid w:val="00E7792F"/>
    <w:rsid w:val="00E8069E"/>
    <w:rsid w:val="00E815F2"/>
    <w:rsid w:val="00E81853"/>
    <w:rsid w:val="00E82955"/>
    <w:rsid w:val="00E8469F"/>
    <w:rsid w:val="00E84940"/>
    <w:rsid w:val="00E85369"/>
    <w:rsid w:val="00E85ABF"/>
    <w:rsid w:val="00E86E2A"/>
    <w:rsid w:val="00E87B7D"/>
    <w:rsid w:val="00E90768"/>
    <w:rsid w:val="00E913D4"/>
    <w:rsid w:val="00E935ED"/>
    <w:rsid w:val="00E952F1"/>
    <w:rsid w:val="00E9553C"/>
    <w:rsid w:val="00E965AD"/>
    <w:rsid w:val="00E97904"/>
    <w:rsid w:val="00EA0078"/>
    <w:rsid w:val="00EA1848"/>
    <w:rsid w:val="00EA215B"/>
    <w:rsid w:val="00EA2162"/>
    <w:rsid w:val="00EA24E0"/>
    <w:rsid w:val="00EA27FD"/>
    <w:rsid w:val="00EA394C"/>
    <w:rsid w:val="00EA3EA5"/>
    <w:rsid w:val="00EA400E"/>
    <w:rsid w:val="00EA414E"/>
    <w:rsid w:val="00EA4E2B"/>
    <w:rsid w:val="00EA50CC"/>
    <w:rsid w:val="00EA5985"/>
    <w:rsid w:val="00EA5B21"/>
    <w:rsid w:val="00EA633D"/>
    <w:rsid w:val="00EA73A4"/>
    <w:rsid w:val="00EA7978"/>
    <w:rsid w:val="00EB08AA"/>
    <w:rsid w:val="00EB0C68"/>
    <w:rsid w:val="00EB11F2"/>
    <w:rsid w:val="00EB1A63"/>
    <w:rsid w:val="00EB2051"/>
    <w:rsid w:val="00EB2FB4"/>
    <w:rsid w:val="00EB3A8E"/>
    <w:rsid w:val="00EB3DBB"/>
    <w:rsid w:val="00EB3EC6"/>
    <w:rsid w:val="00EB3ECD"/>
    <w:rsid w:val="00EB6A12"/>
    <w:rsid w:val="00EB6A7D"/>
    <w:rsid w:val="00EB7A7F"/>
    <w:rsid w:val="00EC0051"/>
    <w:rsid w:val="00EC013D"/>
    <w:rsid w:val="00EC13B3"/>
    <w:rsid w:val="00EC19EF"/>
    <w:rsid w:val="00EC1B59"/>
    <w:rsid w:val="00EC1DC9"/>
    <w:rsid w:val="00EC2214"/>
    <w:rsid w:val="00EC36F3"/>
    <w:rsid w:val="00EC4C76"/>
    <w:rsid w:val="00EC57D8"/>
    <w:rsid w:val="00EC5918"/>
    <w:rsid w:val="00EC5E4E"/>
    <w:rsid w:val="00EC6114"/>
    <w:rsid w:val="00EC63E3"/>
    <w:rsid w:val="00EC66EE"/>
    <w:rsid w:val="00EC6F04"/>
    <w:rsid w:val="00EC6F74"/>
    <w:rsid w:val="00EC74A2"/>
    <w:rsid w:val="00EC7B0C"/>
    <w:rsid w:val="00EC7B31"/>
    <w:rsid w:val="00ED038B"/>
    <w:rsid w:val="00ED05D1"/>
    <w:rsid w:val="00ED35A3"/>
    <w:rsid w:val="00ED4037"/>
    <w:rsid w:val="00ED4F7A"/>
    <w:rsid w:val="00ED5A11"/>
    <w:rsid w:val="00ED6DEA"/>
    <w:rsid w:val="00EE021F"/>
    <w:rsid w:val="00EE03BE"/>
    <w:rsid w:val="00EE13C9"/>
    <w:rsid w:val="00EE15E6"/>
    <w:rsid w:val="00EE1CC6"/>
    <w:rsid w:val="00EE2DD2"/>
    <w:rsid w:val="00EE2F2C"/>
    <w:rsid w:val="00EE35E1"/>
    <w:rsid w:val="00EE37AC"/>
    <w:rsid w:val="00EE3A55"/>
    <w:rsid w:val="00EE452D"/>
    <w:rsid w:val="00EE5058"/>
    <w:rsid w:val="00EE63D2"/>
    <w:rsid w:val="00EF0B31"/>
    <w:rsid w:val="00EF14A6"/>
    <w:rsid w:val="00EF159D"/>
    <w:rsid w:val="00EF2989"/>
    <w:rsid w:val="00EF3DB0"/>
    <w:rsid w:val="00EF4758"/>
    <w:rsid w:val="00EF5A2E"/>
    <w:rsid w:val="00EF5B23"/>
    <w:rsid w:val="00EF5BD2"/>
    <w:rsid w:val="00EF5C7C"/>
    <w:rsid w:val="00EF5D78"/>
    <w:rsid w:val="00EF6190"/>
    <w:rsid w:val="00F000D3"/>
    <w:rsid w:val="00F016E9"/>
    <w:rsid w:val="00F02189"/>
    <w:rsid w:val="00F0268C"/>
    <w:rsid w:val="00F02A83"/>
    <w:rsid w:val="00F04AE6"/>
    <w:rsid w:val="00F05DD7"/>
    <w:rsid w:val="00F06760"/>
    <w:rsid w:val="00F06CA7"/>
    <w:rsid w:val="00F107B3"/>
    <w:rsid w:val="00F11B27"/>
    <w:rsid w:val="00F12816"/>
    <w:rsid w:val="00F13812"/>
    <w:rsid w:val="00F140C8"/>
    <w:rsid w:val="00F14712"/>
    <w:rsid w:val="00F1599B"/>
    <w:rsid w:val="00F15CB2"/>
    <w:rsid w:val="00F16C1A"/>
    <w:rsid w:val="00F173E1"/>
    <w:rsid w:val="00F17E26"/>
    <w:rsid w:val="00F200AA"/>
    <w:rsid w:val="00F20480"/>
    <w:rsid w:val="00F22EE6"/>
    <w:rsid w:val="00F23188"/>
    <w:rsid w:val="00F23E2E"/>
    <w:rsid w:val="00F23E7A"/>
    <w:rsid w:val="00F24425"/>
    <w:rsid w:val="00F24666"/>
    <w:rsid w:val="00F250B9"/>
    <w:rsid w:val="00F250C0"/>
    <w:rsid w:val="00F25445"/>
    <w:rsid w:val="00F258F5"/>
    <w:rsid w:val="00F272E2"/>
    <w:rsid w:val="00F27761"/>
    <w:rsid w:val="00F31E30"/>
    <w:rsid w:val="00F327CD"/>
    <w:rsid w:val="00F32863"/>
    <w:rsid w:val="00F32922"/>
    <w:rsid w:val="00F33020"/>
    <w:rsid w:val="00F337A4"/>
    <w:rsid w:val="00F33BC1"/>
    <w:rsid w:val="00F34171"/>
    <w:rsid w:val="00F35A54"/>
    <w:rsid w:val="00F36682"/>
    <w:rsid w:val="00F36D06"/>
    <w:rsid w:val="00F36E41"/>
    <w:rsid w:val="00F37E4E"/>
    <w:rsid w:val="00F37ED6"/>
    <w:rsid w:val="00F40374"/>
    <w:rsid w:val="00F40A3E"/>
    <w:rsid w:val="00F40F67"/>
    <w:rsid w:val="00F42301"/>
    <w:rsid w:val="00F43319"/>
    <w:rsid w:val="00F43E78"/>
    <w:rsid w:val="00F442B7"/>
    <w:rsid w:val="00F45203"/>
    <w:rsid w:val="00F45EBB"/>
    <w:rsid w:val="00F46D1D"/>
    <w:rsid w:val="00F46DA6"/>
    <w:rsid w:val="00F4730E"/>
    <w:rsid w:val="00F474C6"/>
    <w:rsid w:val="00F47CC9"/>
    <w:rsid w:val="00F47F01"/>
    <w:rsid w:val="00F47F71"/>
    <w:rsid w:val="00F50873"/>
    <w:rsid w:val="00F5149C"/>
    <w:rsid w:val="00F5161F"/>
    <w:rsid w:val="00F518F7"/>
    <w:rsid w:val="00F52DD3"/>
    <w:rsid w:val="00F54028"/>
    <w:rsid w:val="00F553AC"/>
    <w:rsid w:val="00F554E2"/>
    <w:rsid w:val="00F569D7"/>
    <w:rsid w:val="00F57EC9"/>
    <w:rsid w:val="00F57EE5"/>
    <w:rsid w:val="00F6448D"/>
    <w:rsid w:val="00F645A3"/>
    <w:rsid w:val="00F64650"/>
    <w:rsid w:val="00F6589C"/>
    <w:rsid w:val="00F71727"/>
    <w:rsid w:val="00F71C0A"/>
    <w:rsid w:val="00F72EAD"/>
    <w:rsid w:val="00F73B50"/>
    <w:rsid w:val="00F750E8"/>
    <w:rsid w:val="00F75BEA"/>
    <w:rsid w:val="00F75EEF"/>
    <w:rsid w:val="00F760A3"/>
    <w:rsid w:val="00F77102"/>
    <w:rsid w:val="00F77915"/>
    <w:rsid w:val="00F77A9F"/>
    <w:rsid w:val="00F80310"/>
    <w:rsid w:val="00F803AE"/>
    <w:rsid w:val="00F805C2"/>
    <w:rsid w:val="00F806DD"/>
    <w:rsid w:val="00F82F1A"/>
    <w:rsid w:val="00F831B4"/>
    <w:rsid w:val="00F8384D"/>
    <w:rsid w:val="00F85A78"/>
    <w:rsid w:val="00F8703F"/>
    <w:rsid w:val="00F90030"/>
    <w:rsid w:val="00F906A5"/>
    <w:rsid w:val="00F91CEB"/>
    <w:rsid w:val="00F91D4B"/>
    <w:rsid w:val="00F92DE2"/>
    <w:rsid w:val="00F934E5"/>
    <w:rsid w:val="00F938C5"/>
    <w:rsid w:val="00F93F87"/>
    <w:rsid w:val="00F943AF"/>
    <w:rsid w:val="00F94417"/>
    <w:rsid w:val="00F95419"/>
    <w:rsid w:val="00F95C32"/>
    <w:rsid w:val="00F9684A"/>
    <w:rsid w:val="00F97674"/>
    <w:rsid w:val="00FA0B33"/>
    <w:rsid w:val="00FA128C"/>
    <w:rsid w:val="00FA1FD0"/>
    <w:rsid w:val="00FA2722"/>
    <w:rsid w:val="00FA2CCE"/>
    <w:rsid w:val="00FA335C"/>
    <w:rsid w:val="00FA3E5E"/>
    <w:rsid w:val="00FA415D"/>
    <w:rsid w:val="00FA553F"/>
    <w:rsid w:val="00FA5B88"/>
    <w:rsid w:val="00FA7175"/>
    <w:rsid w:val="00FA73C0"/>
    <w:rsid w:val="00FA7653"/>
    <w:rsid w:val="00FB090C"/>
    <w:rsid w:val="00FB0AD8"/>
    <w:rsid w:val="00FB15B4"/>
    <w:rsid w:val="00FB15D8"/>
    <w:rsid w:val="00FB1B10"/>
    <w:rsid w:val="00FB2013"/>
    <w:rsid w:val="00FB2049"/>
    <w:rsid w:val="00FB2FD7"/>
    <w:rsid w:val="00FB3B2F"/>
    <w:rsid w:val="00FB491D"/>
    <w:rsid w:val="00FB52EA"/>
    <w:rsid w:val="00FB5686"/>
    <w:rsid w:val="00FB5CB5"/>
    <w:rsid w:val="00FC00A0"/>
    <w:rsid w:val="00FC12D6"/>
    <w:rsid w:val="00FC1354"/>
    <w:rsid w:val="00FC264A"/>
    <w:rsid w:val="00FC28B4"/>
    <w:rsid w:val="00FC2B49"/>
    <w:rsid w:val="00FC3F91"/>
    <w:rsid w:val="00FC497C"/>
    <w:rsid w:val="00FC4D27"/>
    <w:rsid w:val="00FC4F6D"/>
    <w:rsid w:val="00FC533C"/>
    <w:rsid w:val="00FC771E"/>
    <w:rsid w:val="00FD039A"/>
    <w:rsid w:val="00FD12A2"/>
    <w:rsid w:val="00FD1499"/>
    <w:rsid w:val="00FD1F4D"/>
    <w:rsid w:val="00FD2094"/>
    <w:rsid w:val="00FD389C"/>
    <w:rsid w:val="00FD5284"/>
    <w:rsid w:val="00FD67C4"/>
    <w:rsid w:val="00FD6E09"/>
    <w:rsid w:val="00FD7373"/>
    <w:rsid w:val="00FD78E1"/>
    <w:rsid w:val="00FD7A6E"/>
    <w:rsid w:val="00FE0423"/>
    <w:rsid w:val="00FE1768"/>
    <w:rsid w:val="00FE314C"/>
    <w:rsid w:val="00FE40FB"/>
    <w:rsid w:val="00FE5BDD"/>
    <w:rsid w:val="00FE6343"/>
    <w:rsid w:val="00FE6AA3"/>
    <w:rsid w:val="00FE7870"/>
    <w:rsid w:val="00FE7B90"/>
    <w:rsid w:val="00FF0EC1"/>
    <w:rsid w:val="00FF0F7C"/>
    <w:rsid w:val="00FF0FE6"/>
    <w:rsid w:val="00FF33E5"/>
    <w:rsid w:val="00FF422E"/>
    <w:rsid w:val="00FF4A1E"/>
    <w:rsid w:val="00FF5993"/>
    <w:rsid w:val="00FF78D6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3EA3FA"/>
  <w15:docId w15:val="{F0F8D4D6-AEF2-450F-93A1-B9799D9F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D6C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6618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E84940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naiskr">
    <w:name w:val="naiskr"/>
    <w:basedOn w:val="Normal"/>
    <w:rsid w:val="00E84940"/>
    <w:pPr>
      <w:spacing w:before="100" w:beforeAutospacing="1" w:after="100" w:afterAutospacing="1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EC61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C61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6114"/>
  </w:style>
  <w:style w:type="character" w:styleId="Hyperlink">
    <w:name w:val="Hyperlink"/>
    <w:rsid w:val="007F6CF5"/>
    <w:rPr>
      <w:color w:val="0000FF"/>
      <w:u w:val="single"/>
    </w:rPr>
  </w:style>
  <w:style w:type="paragraph" w:styleId="BalloonText">
    <w:name w:val="Balloon Text"/>
    <w:basedOn w:val="Normal"/>
    <w:semiHidden/>
    <w:rsid w:val="005E7B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8C5D69"/>
    <w:rPr>
      <w:rFonts w:ascii="Courier New" w:hAnsi="Courier New" w:cs="Courier New"/>
      <w:sz w:val="20"/>
      <w:szCs w:val="20"/>
    </w:rPr>
  </w:style>
  <w:style w:type="paragraph" w:customStyle="1" w:styleId="tvhtmlmktable">
    <w:name w:val="tv_html mk_table"/>
    <w:basedOn w:val="Normal"/>
    <w:rsid w:val="00782854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Heading3Char">
    <w:name w:val="Heading 3 Char"/>
    <w:link w:val="Heading3"/>
    <w:uiPriority w:val="9"/>
    <w:rsid w:val="00186618"/>
    <w:rPr>
      <w:b/>
      <w:bCs/>
      <w:sz w:val="27"/>
      <w:szCs w:val="27"/>
    </w:rPr>
  </w:style>
  <w:style w:type="paragraph" w:customStyle="1" w:styleId="naisnod">
    <w:name w:val="naisnod"/>
    <w:basedOn w:val="Normal"/>
    <w:rsid w:val="0018661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42019"/>
    <w:pPr>
      <w:jc w:val="both"/>
    </w:pPr>
    <w:rPr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542019"/>
    <w:rPr>
      <w:sz w:val="28"/>
    </w:rPr>
  </w:style>
  <w:style w:type="character" w:styleId="CommentReference">
    <w:name w:val="annotation reference"/>
    <w:rsid w:val="00542019"/>
    <w:rPr>
      <w:sz w:val="16"/>
      <w:szCs w:val="16"/>
    </w:rPr>
  </w:style>
  <w:style w:type="paragraph" w:customStyle="1" w:styleId="Default">
    <w:name w:val="Default"/>
    <w:rsid w:val="00D123D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Titreobjet">
    <w:name w:val="Titre objet"/>
    <w:basedOn w:val="Normal"/>
    <w:rsid w:val="00122E28"/>
    <w:pPr>
      <w:spacing w:before="360" w:after="360"/>
      <w:jc w:val="center"/>
    </w:pPr>
    <w:rPr>
      <w:rFonts w:eastAsia="Calibri"/>
      <w:b/>
      <w:bCs/>
      <w:lang w:eastAsia="en-GB"/>
    </w:rPr>
  </w:style>
  <w:style w:type="paragraph" w:customStyle="1" w:styleId="tv2132">
    <w:name w:val="tv2132"/>
    <w:basedOn w:val="Normal"/>
    <w:rsid w:val="00204A18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591D42"/>
    <w:pPr>
      <w:autoSpaceDE w:val="0"/>
      <w:autoSpaceDN w:val="0"/>
      <w:adjustRightInd w:val="0"/>
    </w:pPr>
    <w:rPr>
      <w:rFonts w:ascii="EUAlbertina" w:hAnsi="EUAlbertina"/>
    </w:rPr>
  </w:style>
  <w:style w:type="paragraph" w:styleId="ListParagraph">
    <w:name w:val="List Paragraph"/>
    <w:basedOn w:val="Normal"/>
    <w:link w:val="ListParagraphChar"/>
    <w:uiPriority w:val="34"/>
    <w:qFormat/>
    <w:rsid w:val="008D2DF1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D2DF1"/>
    <w:rPr>
      <w:rFonts w:eastAsia="Calibri"/>
      <w:sz w:val="28"/>
      <w:szCs w:val="22"/>
      <w:lang w:eastAsia="en-US"/>
    </w:rPr>
  </w:style>
  <w:style w:type="paragraph" w:styleId="CommentText">
    <w:name w:val="annotation text"/>
    <w:basedOn w:val="Normal"/>
    <w:link w:val="CommentTextChar"/>
    <w:rsid w:val="00E4279F"/>
    <w:rPr>
      <w:sz w:val="20"/>
      <w:szCs w:val="20"/>
    </w:rPr>
  </w:style>
  <w:style w:type="character" w:customStyle="1" w:styleId="CommentTextChar">
    <w:name w:val="Comment Text Char"/>
    <w:link w:val="CommentText"/>
    <w:rsid w:val="00E4279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E4279F"/>
    <w:rPr>
      <w:b/>
      <w:bCs/>
    </w:rPr>
  </w:style>
  <w:style w:type="character" w:customStyle="1" w:styleId="CommentSubjectChar">
    <w:name w:val="Comment Subject Char"/>
    <w:link w:val="CommentSubject"/>
    <w:rsid w:val="00E4279F"/>
    <w:rPr>
      <w:b/>
      <w:bCs/>
      <w:lang w:bidi="ar-SA"/>
    </w:rPr>
  </w:style>
  <w:style w:type="table" w:customStyle="1" w:styleId="TableGrid1">
    <w:name w:val="Table Grid1"/>
    <w:basedOn w:val="TableNormal"/>
    <w:next w:val="TableGrid"/>
    <w:rsid w:val="00C1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1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84645"/>
    <w:rPr>
      <w:sz w:val="24"/>
      <w:szCs w:val="24"/>
    </w:rPr>
  </w:style>
  <w:style w:type="character" w:customStyle="1" w:styleId="Neatrisintapieminana1">
    <w:name w:val="Neatrisināta pieminēšana1"/>
    <w:uiPriority w:val="99"/>
    <w:semiHidden/>
    <w:unhideWhenUsed/>
    <w:rsid w:val="00D15696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557ED9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0B3211"/>
    <w:p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534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89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3361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44636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0068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4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4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4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8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917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2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800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73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52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68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479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70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.gov.lv/lv/izstrade-esosie-attistibas-planosanas-dokumenti-un-tiesibu-akt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k.gov.lv/content/ministru-kabineta-diskusiju-dokumen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F71C-F1A6-452D-8BB4-F243E2C5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1182</Words>
  <Characters>8755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1998. gada 6. oktobra noteikumos Nr. 392 ,,Dzelzceļa pārbrauktuvju un pāreju ierīkošanas, aprīkošanas, apkalpošanas un slēgšanas noteikumi” </vt:lpstr>
      <vt:lpstr>Grozījumi Dzelzceļa likumā</vt:lpstr>
    </vt:vector>
  </TitlesOfParts>
  <Company>Satiksmes Ministrija</Company>
  <LinksUpToDate>false</LinksUpToDate>
  <CharactersWithSpaces>9918</CharactersWithSpaces>
  <SharedDoc>false</SharedDoc>
  <HLinks>
    <vt:vector size="6" baseType="variant"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mailto:Santa.Balasa@sam.gov.lv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1998. gada 6. oktobra noteikumos Nr. 392 ,,Dzelzceļa pārbrauktuvju un pāreju ierīkošanas, aprīkošanas, apkalpošanas un slēgšanas noteikumi” </dc:title>
  <dc:subject>Projekta anotācija</dc:subject>
  <dc:creator>Santa.Balasa@sam.gov.lv</dc:creator>
  <cp:keywords>Anotācija</cp:keywords>
  <dc:description>Balaša 67028071
Santa.Balasa@sam.gov.lv;
Kaspars Ozoliņš-Ozols
+371 67234302
kaspars.ozolins-ozols@vdzti.gov.lv
</dc:description>
  <cp:lastModifiedBy>Ludmila Juškeviča</cp:lastModifiedBy>
  <cp:revision>31</cp:revision>
  <cp:lastPrinted>2019-08-14T11:00:00Z</cp:lastPrinted>
  <dcterms:created xsi:type="dcterms:W3CDTF">2021-04-16T04:35:00Z</dcterms:created>
  <dcterms:modified xsi:type="dcterms:W3CDTF">2021-05-12T12:23:00Z</dcterms:modified>
</cp:coreProperties>
</file>