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4DA42" w14:textId="77777777" w:rsidR="00EE4C68" w:rsidRPr="007D67DB" w:rsidRDefault="00EE4C68" w:rsidP="00A908B0">
      <w:pPr>
        <w:tabs>
          <w:tab w:val="left" w:pos="6663"/>
        </w:tabs>
        <w:rPr>
          <w:sz w:val="28"/>
          <w:szCs w:val="28"/>
        </w:rPr>
      </w:pPr>
    </w:p>
    <w:p w14:paraId="099605B3" w14:textId="77777777" w:rsidR="00EE4C68" w:rsidRPr="00C70B01" w:rsidRDefault="00EE4C68" w:rsidP="00A660E5">
      <w:pPr>
        <w:jc w:val="right"/>
        <w:rPr>
          <w:i/>
          <w:iCs/>
          <w:lang w:val="de-DE" w:eastAsia="lv-LV"/>
        </w:rPr>
      </w:pPr>
      <w:r w:rsidRPr="00C70B01">
        <w:rPr>
          <w:i/>
          <w:iCs/>
          <w:lang w:val="de-DE" w:eastAsia="lv-LV"/>
        </w:rPr>
        <w:t>Projekts</w:t>
      </w:r>
    </w:p>
    <w:p w14:paraId="5B6550E8" w14:textId="77777777" w:rsidR="00EE4C68" w:rsidRPr="007D67DB" w:rsidRDefault="00EE4C68" w:rsidP="00A660E5">
      <w:pPr>
        <w:jc w:val="right"/>
        <w:rPr>
          <w:sz w:val="28"/>
          <w:szCs w:val="28"/>
          <w:lang w:val="de-DE" w:eastAsia="lv-LV"/>
        </w:rPr>
      </w:pPr>
    </w:p>
    <w:p w14:paraId="58DDCCEA" w14:textId="77777777" w:rsidR="00EE4C68" w:rsidRPr="007D67DB" w:rsidRDefault="00EE4C68" w:rsidP="00A660E5">
      <w:pPr>
        <w:jc w:val="right"/>
        <w:rPr>
          <w:sz w:val="28"/>
          <w:szCs w:val="28"/>
          <w:lang w:val="de-DE" w:eastAsia="lv-LV"/>
        </w:rPr>
      </w:pPr>
    </w:p>
    <w:p w14:paraId="500B17C8" w14:textId="77777777" w:rsidR="00EE4C68" w:rsidRPr="007D67DB" w:rsidRDefault="00EE4C68" w:rsidP="00A660E5">
      <w:pPr>
        <w:pStyle w:val="H4"/>
        <w:spacing w:after="0"/>
        <w:rPr>
          <w:b w:val="0"/>
          <w:bCs w:val="0"/>
        </w:rPr>
      </w:pPr>
      <w:r w:rsidRPr="007D67DB">
        <w:rPr>
          <w:b w:val="0"/>
          <w:bCs w:val="0"/>
        </w:rPr>
        <w:t>LATVIJAS REPUBLIKAS MINISTRU KABINETS</w:t>
      </w:r>
    </w:p>
    <w:p w14:paraId="549C2746" w14:textId="77777777" w:rsidR="00EE4C68" w:rsidRPr="00D06805" w:rsidRDefault="00EE4C68" w:rsidP="00F97EA6">
      <w:pPr>
        <w:tabs>
          <w:tab w:val="left" w:pos="426"/>
          <w:tab w:val="left" w:pos="567"/>
        </w:tabs>
        <w:jc w:val="both"/>
        <w:rPr>
          <w:lang w:eastAsia="lv-LV"/>
        </w:rPr>
      </w:pPr>
    </w:p>
    <w:p w14:paraId="059B9D8C" w14:textId="77777777" w:rsidR="00EE4C68" w:rsidRPr="00D06805" w:rsidRDefault="00EE4C68" w:rsidP="00A660E5">
      <w:pPr>
        <w:jc w:val="both"/>
        <w:rPr>
          <w:lang w:eastAsia="lv-LV"/>
        </w:rPr>
      </w:pPr>
    </w:p>
    <w:p w14:paraId="3DF7B3AA" w14:textId="45D5DEDA" w:rsidR="00EE4C68" w:rsidRPr="00D06805" w:rsidRDefault="00EE4C68" w:rsidP="00A660E5">
      <w:pPr>
        <w:jc w:val="both"/>
        <w:rPr>
          <w:lang w:val="de-DE" w:eastAsia="lv-LV"/>
        </w:rPr>
      </w:pPr>
      <w:r w:rsidRPr="00D06805">
        <w:rPr>
          <w:lang w:val="de-DE" w:eastAsia="lv-LV"/>
        </w:rPr>
        <w:t>202</w:t>
      </w:r>
      <w:r w:rsidR="00E83DB2">
        <w:rPr>
          <w:lang w:val="de-DE" w:eastAsia="lv-LV"/>
        </w:rPr>
        <w:t>1</w:t>
      </w:r>
      <w:r w:rsidRPr="00D06805">
        <w:rPr>
          <w:lang w:val="de-DE" w:eastAsia="lv-LV"/>
        </w:rPr>
        <w:t>.</w:t>
      </w:r>
      <w:r w:rsidR="00856A21">
        <w:rPr>
          <w:lang w:val="de-DE" w:eastAsia="lv-LV"/>
        </w:rPr>
        <w:t xml:space="preserve"> </w:t>
      </w:r>
      <w:r w:rsidRPr="00D06805">
        <w:rPr>
          <w:lang w:val="de-DE" w:eastAsia="lv-LV"/>
        </w:rPr>
        <w:t>gada ___._______                                                              Noteikumi Nr.__</w:t>
      </w:r>
    </w:p>
    <w:p w14:paraId="62B45640" w14:textId="77777777" w:rsidR="00EE4C68" w:rsidRPr="00D06805" w:rsidRDefault="00EE4C68" w:rsidP="00A660E5">
      <w:pPr>
        <w:jc w:val="both"/>
        <w:rPr>
          <w:lang w:val="de-DE" w:eastAsia="lv-LV"/>
        </w:rPr>
      </w:pPr>
      <w:r w:rsidRPr="00D06805">
        <w:rPr>
          <w:lang w:val="de-DE" w:eastAsia="lv-LV"/>
        </w:rPr>
        <w:t>Rīgā                                                                                              (prot. Nr.__  __.§)</w:t>
      </w:r>
    </w:p>
    <w:p w14:paraId="3B5DB8C1" w14:textId="77777777" w:rsidR="00EE4C68" w:rsidRPr="00D06805" w:rsidRDefault="00EE4C68" w:rsidP="00A660E5">
      <w:pPr>
        <w:jc w:val="right"/>
      </w:pPr>
    </w:p>
    <w:p w14:paraId="1585A659" w14:textId="77777777" w:rsidR="00EE4C68" w:rsidRPr="00D06805" w:rsidRDefault="00EE4C68" w:rsidP="00A660E5">
      <w:pPr>
        <w:jc w:val="right"/>
      </w:pPr>
    </w:p>
    <w:p w14:paraId="434B5CD4" w14:textId="792A89B5" w:rsidR="00EE4C68" w:rsidRPr="00D06805" w:rsidRDefault="00EE4C68" w:rsidP="00A660E5">
      <w:pPr>
        <w:jc w:val="center"/>
        <w:rPr>
          <w:b/>
          <w:bCs/>
        </w:rPr>
      </w:pPr>
      <w:r w:rsidRPr="00D06805">
        <w:rPr>
          <w:b/>
          <w:bCs/>
        </w:rPr>
        <w:t>Grozījum</w:t>
      </w:r>
      <w:r w:rsidR="00F97EA6">
        <w:rPr>
          <w:b/>
          <w:bCs/>
        </w:rPr>
        <w:t xml:space="preserve">i </w:t>
      </w:r>
      <w:r w:rsidRPr="00D06805">
        <w:rPr>
          <w:b/>
          <w:bCs/>
        </w:rPr>
        <w:t xml:space="preserve">Ministru kabineta </w:t>
      </w:r>
      <w:r w:rsidR="00F97EA6">
        <w:rPr>
          <w:b/>
          <w:bCs/>
        </w:rPr>
        <w:t>201</w:t>
      </w:r>
      <w:r w:rsidR="00052644">
        <w:rPr>
          <w:b/>
          <w:bCs/>
        </w:rPr>
        <w:t>2</w:t>
      </w:r>
      <w:r w:rsidRPr="00D06805">
        <w:rPr>
          <w:b/>
          <w:bCs/>
        </w:rPr>
        <w:t>.</w:t>
      </w:r>
      <w:r w:rsidR="00856A21">
        <w:rPr>
          <w:b/>
          <w:bCs/>
        </w:rPr>
        <w:t> </w:t>
      </w:r>
      <w:r w:rsidRPr="00D06805">
        <w:rPr>
          <w:b/>
          <w:bCs/>
        </w:rPr>
        <w:t xml:space="preserve">gada </w:t>
      </w:r>
      <w:r w:rsidR="00052644">
        <w:rPr>
          <w:b/>
          <w:bCs/>
        </w:rPr>
        <w:t>28</w:t>
      </w:r>
      <w:r w:rsidR="00F97EA6">
        <w:rPr>
          <w:b/>
          <w:bCs/>
        </w:rPr>
        <w:t>.</w:t>
      </w:r>
      <w:r w:rsidR="00856A21">
        <w:rPr>
          <w:b/>
          <w:bCs/>
        </w:rPr>
        <w:t> </w:t>
      </w:r>
      <w:r w:rsidR="00F97EA6">
        <w:rPr>
          <w:b/>
          <w:bCs/>
        </w:rPr>
        <w:t>augusta</w:t>
      </w:r>
      <w:r w:rsidRPr="00D06805">
        <w:rPr>
          <w:b/>
          <w:bCs/>
        </w:rPr>
        <w:t xml:space="preserve"> noteikumos Nr.</w:t>
      </w:r>
      <w:r w:rsidR="00856A21">
        <w:rPr>
          <w:b/>
          <w:bCs/>
        </w:rPr>
        <w:t> </w:t>
      </w:r>
      <w:r w:rsidR="00052644">
        <w:rPr>
          <w:b/>
          <w:bCs/>
        </w:rPr>
        <w:t>599</w:t>
      </w:r>
      <w:r w:rsidRPr="00D06805">
        <w:rPr>
          <w:b/>
          <w:bCs/>
        </w:rPr>
        <w:t xml:space="preserve"> „</w:t>
      </w:r>
      <w:r w:rsidR="00052644">
        <w:rPr>
          <w:b/>
          <w:bCs/>
        </w:rPr>
        <w:t>Sabiedriskā transporta pakalpojumu sniegšanas un izmantošanas kārtība</w:t>
      </w:r>
      <w:r w:rsidRPr="00D06805">
        <w:rPr>
          <w:b/>
          <w:bCs/>
        </w:rPr>
        <w:t>”</w:t>
      </w:r>
    </w:p>
    <w:p w14:paraId="3D350935" w14:textId="77777777" w:rsidR="00EE4C68" w:rsidRPr="00D06805" w:rsidRDefault="00EE4C68" w:rsidP="00A660E5">
      <w:pPr>
        <w:jc w:val="right"/>
      </w:pPr>
    </w:p>
    <w:p w14:paraId="36AF0814" w14:textId="77777777" w:rsidR="00EE4C68" w:rsidRPr="00D06805" w:rsidRDefault="00EE4C68" w:rsidP="00A660E5">
      <w:pPr>
        <w:jc w:val="right"/>
      </w:pPr>
      <w:r w:rsidRPr="00D06805">
        <w:t>Izdoti saskaņā ar</w:t>
      </w:r>
    </w:p>
    <w:p w14:paraId="68B8158D" w14:textId="77777777" w:rsidR="00BF38DF" w:rsidRDefault="00563F1D" w:rsidP="00A660E5">
      <w:pPr>
        <w:jc w:val="right"/>
      </w:pPr>
      <w:hyperlink r:id="rId7" w:tgtFrame="_blank" w:history="1">
        <w:r w:rsidR="00BF38DF">
          <w:t>Sabiedriskā</w:t>
        </w:r>
      </w:hyperlink>
      <w:r w:rsidR="00BF38DF">
        <w:t xml:space="preserve"> transporta pakalpojumu likuma</w:t>
      </w:r>
      <w:r w:rsidR="00EE4C68" w:rsidRPr="00D06805">
        <w:t xml:space="preserve"> </w:t>
      </w:r>
    </w:p>
    <w:p w14:paraId="73D5A83A" w14:textId="42A9CCD5" w:rsidR="00EE4C68" w:rsidRPr="000D7C8E" w:rsidRDefault="00563F1D" w:rsidP="00A660E5">
      <w:pPr>
        <w:jc w:val="right"/>
      </w:pPr>
      <w:hyperlink r:id="rId8" w:anchor="p7" w:tgtFrame="_blank" w:history="1">
        <w:r w:rsidR="00F97EA6">
          <w:t>1</w:t>
        </w:r>
        <w:r w:rsidR="00BF38DF">
          <w:t>3</w:t>
        </w:r>
        <w:r w:rsidR="00EE4C68" w:rsidRPr="00D06805">
          <w:t>.</w:t>
        </w:r>
        <w:r w:rsidR="00856A21">
          <w:t> </w:t>
        </w:r>
        <w:r w:rsidR="00EE4C68" w:rsidRPr="00D06805">
          <w:t>panta</w:t>
        </w:r>
      </w:hyperlink>
      <w:r w:rsidR="00EE4C68" w:rsidRPr="00D06805">
        <w:t xml:space="preserve"> </w:t>
      </w:r>
      <w:r w:rsidR="00BF38DF">
        <w:t>piekto un devīto daļu</w:t>
      </w:r>
      <w:r w:rsidR="000D7C8E">
        <w:t xml:space="preserve"> un 8.</w:t>
      </w:r>
      <w:r w:rsidR="000D7C8E">
        <w:rPr>
          <w:vertAlign w:val="superscript"/>
        </w:rPr>
        <w:t>1</w:t>
      </w:r>
      <w:r w:rsidR="000D7C8E">
        <w:t>panta sesto daļu</w:t>
      </w:r>
    </w:p>
    <w:p w14:paraId="2B0544A5" w14:textId="37E120B4" w:rsidR="00F05F31" w:rsidRDefault="00F05F31" w:rsidP="00F97EA6">
      <w:pPr>
        <w:jc w:val="both"/>
      </w:pPr>
    </w:p>
    <w:p w14:paraId="52B06D89" w14:textId="5566F9EF" w:rsidR="00F97EA6" w:rsidRPr="00F97EA6" w:rsidRDefault="00F97EA6" w:rsidP="008D5127">
      <w:pPr>
        <w:jc w:val="both"/>
      </w:pPr>
    </w:p>
    <w:p w14:paraId="6A8F2581" w14:textId="2F21CAC5" w:rsidR="00F97EA6" w:rsidRPr="00F97EA6" w:rsidRDefault="00F97EA6" w:rsidP="008D5127">
      <w:pPr>
        <w:pStyle w:val="ListParagraph"/>
        <w:tabs>
          <w:tab w:val="left" w:pos="993"/>
        </w:tabs>
        <w:ind w:left="0" w:firstLine="851"/>
        <w:jc w:val="both"/>
      </w:pPr>
      <w:r w:rsidRPr="00F97EA6">
        <w:t>Izdarīt Ministru kabineta 201</w:t>
      </w:r>
      <w:r w:rsidR="00BF38DF">
        <w:t>2</w:t>
      </w:r>
      <w:r w:rsidRPr="00F97EA6">
        <w:t>.</w:t>
      </w:r>
      <w:r w:rsidR="00856A21">
        <w:t> </w:t>
      </w:r>
      <w:r w:rsidRPr="00F97EA6">
        <w:t xml:space="preserve">gada </w:t>
      </w:r>
      <w:r w:rsidR="00BF38DF">
        <w:t>28</w:t>
      </w:r>
      <w:r w:rsidRPr="00F97EA6">
        <w:t>.</w:t>
      </w:r>
      <w:r w:rsidR="00856A21">
        <w:t> </w:t>
      </w:r>
      <w:r w:rsidRPr="00F97EA6">
        <w:t>augusta noteikumos Nr</w:t>
      </w:r>
      <w:r w:rsidR="00BF38DF">
        <w:t>.</w:t>
      </w:r>
      <w:r w:rsidR="00856A21">
        <w:t> </w:t>
      </w:r>
      <w:r w:rsidR="00BF38DF">
        <w:t>599</w:t>
      </w:r>
      <w:r w:rsidRPr="00F97EA6">
        <w:t xml:space="preserve"> „</w:t>
      </w:r>
      <w:r w:rsidR="00BF38DF">
        <w:t>Sabiedriskā transporta pakalpojumu sniegšanas un izmantošanas kārtība”</w:t>
      </w:r>
      <w:r w:rsidRPr="00F97EA6">
        <w:t xml:space="preserve"> (</w:t>
      </w:r>
      <w:r w:rsidR="000D426A">
        <w:t xml:space="preserve">Latvijas Vēstnesis, 2012, 147. nr.; 2013, 179., 198. nr.; 2015, 124. nr.; 2016, 44., 131. nr.; 2017, 128. nr.; </w:t>
      </w:r>
      <w:r w:rsidR="00BF38DF">
        <w:t xml:space="preserve">2019, </w:t>
      </w:r>
      <w:r w:rsidR="000D426A">
        <w:t>206</w:t>
      </w:r>
      <w:r w:rsidR="00BF38DF">
        <w:t>.nr.</w:t>
      </w:r>
      <w:r w:rsidR="007D72E1">
        <w:t>; 2020, 193A.nr.</w:t>
      </w:r>
      <w:r w:rsidR="007D72E1" w:rsidRPr="00F97EA6">
        <w:t>)</w:t>
      </w:r>
      <w:r w:rsidRPr="00F97EA6">
        <w:t xml:space="preserve"> šādus grozījumus: </w:t>
      </w:r>
    </w:p>
    <w:p w14:paraId="6FADEEB8" w14:textId="77777777" w:rsidR="00F97EA6" w:rsidRPr="00F97EA6" w:rsidRDefault="00F97EA6" w:rsidP="008D5127">
      <w:pPr>
        <w:jc w:val="both"/>
      </w:pPr>
      <w:bookmarkStart w:id="0" w:name="_Hlk33088948"/>
    </w:p>
    <w:p w14:paraId="4A9D7582" w14:textId="4CB0FB97" w:rsidR="007D72E1" w:rsidRDefault="007D72E1" w:rsidP="007D72E1">
      <w:pPr>
        <w:pStyle w:val="ListParagraph"/>
        <w:numPr>
          <w:ilvl w:val="0"/>
          <w:numId w:val="13"/>
        </w:numPr>
        <w:tabs>
          <w:tab w:val="left" w:pos="284"/>
        </w:tabs>
        <w:ind w:left="142" w:firstLine="851"/>
        <w:jc w:val="both"/>
      </w:pPr>
      <w:r>
        <w:t>Papildināt norādi, uz kāda likuma pamata noteikumi izdoti, aiz vārda “daļu” ar vārdiem un skaitli “un 8.</w:t>
      </w:r>
      <w:r>
        <w:rPr>
          <w:vertAlign w:val="superscript"/>
        </w:rPr>
        <w:t>1</w:t>
      </w:r>
      <w:r>
        <w:t>panta sesto daļu”.</w:t>
      </w:r>
    </w:p>
    <w:p w14:paraId="3CB0B250" w14:textId="77777777" w:rsidR="007D72E1" w:rsidRDefault="007D72E1" w:rsidP="007D72E1">
      <w:pPr>
        <w:pStyle w:val="ListParagraph"/>
        <w:tabs>
          <w:tab w:val="left" w:pos="284"/>
        </w:tabs>
        <w:ind w:left="851"/>
        <w:jc w:val="both"/>
      </w:pPr>
    </w:p>
    <w:p w14:paraId="0813810B" w14:textId="12971F6E" w:rsidR="000D7C8E" w:rsidRDefault="000D7C8E" w:rsidP="00CD470D">
      <w:pPr>
        <w:pStyle w:val="ListParagraph"/>
        <w:numPr>
          <w:ilvl w:val="0"/>
          <w:numId w:val="13"/>
        </w:numPr>
        <w:tabs>
          <w:tab w:val="left" w:pos="284"/>
        </w:tabs>
        <w:ind w:left="851" w:firstLine="0"/>
        <w:jc w:val="both"/>
      </w:pPr>
      <w:r>
        <w:t>Papildināt 1.punktu ar 1.3.</w:t>
      </w:r>
      <w:r w:rsidR="00614278">
        <w:t xml:space="preserve">, </w:t>
      </w:r>
      <w:r>
        <w:t>1.4.</w:t>
      </w:r>
      <w:r w:rsidR="00614278">
        <w:t xml:space="preserve"> un 1.5.</w:t>
      </w:r>
      <w:r>
        <w:t>apakšpunktu šādā redakcijā:</w:t>
      </w:r>
    </w:p>
    <w:p w14:paraId="24940884" w14:textId="5CBCF220" w:rsidR="000D7C8E" w:rsidRDefault="000D7C8E" w:rsidP="000D7C8E">
      <w:pPr>
        <w:pStyle w:val="tv213"/>
        <w:ind w:firstLine="720"/>
        <w:jc w:val="both"/>
      </w:pPr>
      <w:r>
        <w:t>“1.3.</w:t>
      </w:r>
      <w:r w:rsidRPr="000D7C8E">
        <w:t xml:space="preserve"> </w:t>
      </w:r>
      <w:r>
        <w:t>prasības attiecībā uz pakalpojumu sniegšanai komerciālajos maršrutos (reisos) izmantojamo transportlīdzekļu vecumu un aprīkojumu, pakalpojuma sniegšanu komerciālajā maršrutā (reisā);</w:t>
      </w:r>
    </w:p>
    <w:p w14:paraId="2737375A" w14:textId="303E8857" w:rsidR="00614278" w:rsidRDefault="00614278" w:rsidP="000D7C8E">
      <w:pPr>
        <w:pStyle w:val="tv213"/>
        <w:ind w:firstLine="720"/>
        <w:jc w:val="both"/>
      </w:pPr>
      <w:r>
        <w:t>1.4. prasības attiecībā uz biļešu tirdzniecību komerciālajos maršrutos (reisos);</w:t>
      </w:r>
    </w:p>
    <w:p w14:paraId="1487E5A5" w14:textId="20B533BB" w:rsidR="000D7C8E" w:rsidRDefault="000D7C8E" w:rsidP="00E36B4B">
      <w:pPr>
        <w:pStyle w:val="tv213"/>
        <w:ind w:firstLine="720"/>
        <w:jc w:val="both"/>
      </w:pPr>
      <w:r>
        <w:t>1.</w:t>
      </w:r>
      <w:r w:rsidR="00614278">
        <w:t>5</w:t>
      </w:r>
      <w:r>
        <w:t>.maršruta atļaujas saņemšanai iesniedzamā pieteikuma formu un tajā sniedzamās informācijas apjomu.”</w:t>
      </w:r>
    </w:p>
    <w:p w14:paraId="3E5B8237" w14:textId="0723EBA3" w:rsidR="00BF38DF" w:rsidRDefault="00D57325" w:rsidP="00823B9F">
      <w:pPr>
        <w:pStyle w:val="ListParagraph"/>
        <w:numPr>
          <w:ilvl w:val="0"/>
          <w:numId w:val="13"/>
        </w:numPr>
        <w:tabs>
          <w:tab w:val="left" w:pos="284"/>
        </w:tabs>
        <w:ind w:left="0" w:firstLine="709"/>
        <w:jc w:val="both"/>
      </w:pPr>
      <w:r>
        <w:t xml:space="preserve">Papildināt </w:t>
      </w:r>
      <w:r w:rsidR="00BF38DF">
        <w:t>13</w:t>
      </w:r>
      <w:r w:rsidR="000D426A">
        <w:t>.</w:t>
      </w:r>
      <w:r w:rsidR="00BF38DF" w:rsidRPr="00CD470D">
        <w:rPr>
          <w:vertAlign w:val="superscript"/>
        </w:rPr>
        <w:t>1</w:t>
      </w:r>
      <w:r w:rsidR="00856A21">
        <w:t> </w:t>
      </w:r>
      <w:r w:rsidR="00BF38DF">
        <w:t>2.</w:t>
      </w:r>
      <w:r w:rsidR="00856A21">
        <w:t> </w:t>
      </w:r>
      <w:r w:rsidR="000D426A">
        <w:t>apakš</w:t>
      </w:r>
      <w:r w:rsidR="00BF38DF">
        <w:t xml:space="preserve">punktu </w:t>
      </w:r>
      <w:r>
        <w:t>aiz vārda “</w:t>
      </w:r>
      <w:proofErr w:type="spellStart"/>
      <w:r>
        <w:t>vied</w:t>
      </w:r>
      <w:r w:rsidR="0089405C">
        <w:t>e</w:t>
      </w:r>
      <w:r>
        <w:t>onovērošanai</w:t>
      </w:r>
      <w:proofErr w:type="spellEnd"/>
      <w:r>
        <w:t>”</w:t>
      </w:r>
      <w:r w:rsidR="00856A21">
        <w:t xml:space="preserve"> ar</w:t>
      </w:r>
      <w:r>
        <w:t xml:space="preserve"> </w:t>
      </w:r>
      <w:r w:rsidR="0096177A">
        <w:t>vārdiem</w:t>
      </w:r>
      <w:r>
        <w:t>: “</w:t>
      </w:r>
      <w:r w:rsidR="00BF38DF">
        <w:t>izņemot, ja biļešu tirdzniecību nodrošina konduktors kontrolieris.”</w:t>
      </w:r>
    </w:p>
    <w:p w14:paraId="5AC027F7" w14:textId="77777777" w:rsidR="00BD2441" w:rsidRDefault="00BD2441" w:rsidP="00BD2441">
      <w:pPr>
        <w:pStyle w:val="ListParagraph"/>
        <w:tabs>
          <w:tab w:val="left" w:pos="284"/>
        </w:tabs>
        <w:ind w:left="851"/>
        <w:jc w:val="both"/>
      </w:pPr>
    </w:p>
    <w:p w14:paraId="116D2753" w14:textId="1D2B211D" w:rsidR="00BD2441" w:rsidRPr="0086484F" w:rsidRDefault="007D72E1" w:rsidP="00CD470D">
      <w:pPr>
        <w:pStyle w:val="ListParagraph"/>
        <w:numPr>
          <w:ilvl w:val="0"/>
          <w:numId w:val="13"/>
        </w:numPr>
        <w:tabs>
          <w:tab w:val="left" w:pos="284"/>
        </w:tabs>
        <w:ind w:left="851" w:firstLine="0"/>
        <w:jc w:val="both"/>
      </w:pPr>
      <w:r>
        <w:t xml:space="preserve">Aizstāt </w:t>
      </w:r>
      <w:r w:rsidR="00BD2441" w:rsidRPr="0086484F">
        <w:t>18.punktā ciparu “72” ar ciparu “</w:t>
      </w:r>
      <w:r w:rsidR="0087570A">
        <w:t>36</w:t>
      </w:r>
      <w:r w:rsidR="00BD2441" w:rsidRPr="0086484F">
        <w:t xml:space="preserve">”. </w:t>
      </w:r>
    </w:p>
    <w:bookmarkEnd w:id="0"/>
    <w:p w14:paraId="727A6D2F" w14:textId="77777777" w:rsidR="00BF38DF" w:rsidRDefault="00BF38DF" w:rsidP="00BF38DF">
      <w:pPr>
        <w:pStyle w:val="ListParagraph"/>
        <w:tabs>
          <w:tab w:val="left" w:pos="284"/>
        </w:tabs>
        <w:ind w:left="0"/>
        <w:jc w:val="both"/>
      </w:pPr>
    </w:p>
    <w:p w14:paraId="4FE5AA65" w14:textId="58FCE695" w:rsidR="00BF38DF" w:rsidRDefault="00BF38DF" w:rsidP="00D57325">
      <w:pPr>
        <w:pStyle w:val="ListParagraph"/>
        <w:numPr>
          <w:ilvl w:val="0"/>
          <w:numId w:val="13"/>
        </w:numPr>
        <w:tabs>
          <w:tab w:val="left" w:pos="284"/>
        </w:tabs>
        <w:ind w:firstLine="131"/>
        <w:jc w:val="both"/>
      </w:pPr>
      <w:r>
        <w:t>Izteikt 59.</w:t>
      </w:r>
      <w:r w:rsidR="00856A21">
        <w:t> </w:t>
      </w:r>
      <w:r>
        <w:t xml:space="preserve">punktu šādā redakcijā: </w:t>
      </w:r>
    </w:p>
    <w:p w14:paraId="732490B8" w14:textId="77777777" w:rsidR="00BF38DF" w:rsidRDefault="00BF38DF" w:rsidP="00BF38DF">
      <w:pPr>
        <w:pStyle w:val="ListParagraph"/>
        <w:tabs>
          <w:tab w:val="left" w:pos="284"/>
        </w:tabs>
        <w:jc w:val="both"/>
      </w:pPr>
    </w:p>
    <w:p w14:paraId="1B31975F" w14:textId="2D9DFE19" w:rsidR="00BF38DF" w:rsidRDefault="00BF38DF" w:rsidP="00BF38DF">
      <w:pPr>
        <w:tabs>
          <w:tab w:val="left" w:pos="284"/>
        </w:tabs>
        <w:jc w:val="both"/>
      </w:pPr>
      <w:r>
        <w:t xml:space="preserve"> </w:t>
      </w:r>
      <w:r>
        <w:tab/>
      </w:r>
      <w:r>
        <w:tab/>
        <w:t>“59.</w:t>
      </w:r>
      <w:r w:rsidR="00856A21">
        <w:t> </w:t>
      </w:r>
      <w:r>
        <w:t>Pasažierim ir tiesības sabiedriskā transportlīdzekļa salonā (izņemot pasažieru vilcienu vagonā) bez maksas pārvadāt bagāžu</w:t>
      </w:r>
      <w:r w:rsidR="00D57325">
        <w:t xml:space="preserve">, kas ir viegli pārnēsājama un kuras izmērs (garums, platums, augstums) nepārsniedz 40 x 40 x 20 cm, bet svars – 8. kg; pasažieru vilcienu vagonā pasažierim ir tiesības bez maksas pārvadāt bagāžu, kas ir viegli pārnēsājama un kuras izmēri (garums, platums, augstums) nepārsniedz 60 x 40 x 20 cm, bet svars – 20 kg. Bagāžu </w:t>
      </w:r>
      <w:r w:rsidR="00D57325">
        <w:lastRenderedPageBreak/>
        <w:t>novieto tai paredzētajā vietā (bagāžas plauktā), ja attiecīgā modeļa transportlīdzeklī izgatavotājrūpnīca šādu vietu ir paredzējusi, vai vietā zem priekšā esošā sēdekļa.”</w:t>
      </w:r>
    </w:p>
    <w:p w14:paraId="2129E032" w14:textId="5E8AB335" w:rsidR="00E72C87" w:rsidRDefault="00E72C87" w:rsidP="00BF38DF">
      <w:pPr>
        <w:tabs>
          <w:tab w:val="left" w:pos="284"/>
        </w:tabs>
        <w:jc w:val="both"/>
      </w:pPr>
    </w:p>
    <w:p w14:paraId="0A09D851" w14:textId="53BE49AF" w:rsidR="00E72C87" w:rsidRDefault="00E72C87" w:rsidP="00E72C87">
      <w:pPr>
        <w:pStyle w:val="ListParagraph"/>
        <w:numPr>
          <w:ilvl w:val="0"/>
          <w:numId w:val="13"/>
        </w:numPr>
        <w:tabs>
          <w:tab w:val="left" w:pos="284"/>
        </w:tabs>
        <w:jc w:val="both"/>
      </w:pPr>
      <w:r>
        <w:t>Izteikt 114.punkta pirmo teikumu šādā redakcijā:</w:t>
      </w:r>
    </w:p>
    <w:p w14:paraId="461DAAC5" w14:textId="6DB15B3C" w:rsidR="00E72C87" w:rsidRDefault="00E72C87" w:rsidP="00121625">
      <w:pPr>
        <w:tabs>
          <w:tab w:val="left" w:pos="284"/>
        </w:tabs>
        <w:ind w:firstLine="284"/>
        <w:jc w:val="both"/>
      </w:pPr>
      <w:r>
        <w:tab/>
        <w:t xml:space="preserve">“Līgumsoda maksimālais apmērs reģionālās nozīmes dotētajos maršrutos nedrīkst pārsniegt 72,00  </w:t>
      </w:r>
      <w:proofErr w:type="spellStart"/>
      <w:r w:rsidRPr="00E72C87">
        <w:rPr>
          <w:i/>
          <w:iCs/>
        </w:rPr>
        <w:t>euro</w:t>
      </w:r>
      <w:proofErr w:type="spellEnd"/>
      <w:r>
        <w:t>.”</w:t>
      </w:r>
    </w:p>
    <w:p w14:paraId="5D21DDD0" w14:textId="77777777" w:rsidR="00BF38DF" w:rsidRPr="00F97EA6" w:rsidRDefault="00BF38DF" w:rsidP="00BF38DF">
      <w:pPr>
        <w:pStyle w:val="ListParagraph"/>
        <w:tabs>
          <w:tab w:val="left" w:pos="284"/>
        </w:tabs>
        <w:ind w:left="0"/>
        <w:jc w:val="both"/>
      </w:pPr>
    </w:p>
    <w:p w14:paraId="3E85D58D" w14:textId="5F598D3C" w:rsidR="00EE4C68" w:rsidRPr="0086484F" w:rsidRDefault="00282C6A" w:rsidP="00E36B4B">
      <w:pPr>
        <w:pStyle w:val="ListParagraph"/>
        <w:numPr>
          <w:ilvl w:val="0"/>
          <w:numId w:val="13"/>
        </w:numPr>
        <w:jc w:val="both"/>
      </w:pPr>
      <w:r w:rsidRPr="00282C6A">
        <w:rPr>
          <w:shd w:val="clear" w:color="auto" w:fill="FFFFFF"/>
        </w:rPr>
        <w:t>Papildināt noteikumus ar VII</w:t>
      </w:r>
      <w:r w:rsidR="003C720B">
        <w:rPr>
          <w:shd w:val="clear" w:color="auto" w:fill="FFFFFF"/>
        </w:rPr>
        <w:t>I</w:t>
      </w:r>
      <w:r w:rsidRPr="00282C6A">
        <w:rPr>
          <w:shd w:val="clear" w:color="auto" w:fill="FFFFFF"/>
        </w:rPr>
        <w:t>.</w:t>
      </w:r>
      <w:r w:rsidRPr="00282C6A">
        <w:rPr>
          <w:shd w:val="clear" w:color="auto" w:fill="FFFFFF"/>
          <w:vertAlign w:val="superscript"/>
        </w:rPr>
        <w:t>1</w:t>
      </w:r>
      <w:r w:rsidRPr="00282C6A">
        <w:rPr>
          <w:shd w:val="clear" w:color="auto" w:fill="FFFFFF"/>
        </w:rPr>
        <w:t> nodaļu šādā redakcijā:</w:t>
      </w:r>
    </w:p>
    <w:p w14:paraId="098C2FA9" w14:textId="77777777" w:rsidR="0086484F" w:rsidRPr="0086484F" w:rsidRDefault="0086484F" w:rsidP="0086484F">
      <w:pPr>
        <w:pStyle w:val="ListParagraph"/>
        <w:jc w:val="both"/>
      </w:pPr>
    </w:p>
    <w:p w14:paraId="1C227E85" w14:textId="5AF23CA3" w:rsidR="0086484F" w:rsidRDefault="0086484F" w:rsidP="0086484F">
      <w:pPr>
        <w:pStyle w:val="ListParagraph"/>
        <w:jc w:val="center"/>
        <w:rPr>
          <w:b/>
          <w:bCs/>
          <w:shd w:val="clear" w:color="auto" w:fill="FFFFFF"/>
        </w:rPr>
      </w:pPr>
      <w:r>
        <w:rPr>
          <w:shd w:val="clear" w:color="auto" w:fill="FFFFFF"/>
        </w:rPr>
        <w:t>“</w:t>
      </w:r>
      <w:r w:rsidRPr="0086484F">
        <w:rPr>
          <w:b/>
          <w:bCs/>
          <w:shd w:val="clear" w:color="auto" w:fill="FFFFFF"/>
        </w:rPr>
        <w:t>VIII.</w:t>
      </w:r>
      <w:r w:rsidRPr="0086484F">
        <w:rPr>
          <w:b/>
          <w:bCs/>
          <w:shd w:val="clear" w:color="auto" w:fill="FFFFFF"/>
          <w:vertAlign w:val="superscript"/>
        </w:rPr>
        <w:t>1</w:t>
      </w:r>
      <w:r w:rsidRPr="0086484F">
        <w:rPr>
          <w:b/>
          <w:bCs/>
          <w:shd w:val="clear" w:color="auto" w:fill="FFFFFF"/>
        </w:rPr>
        <w:t> Komerciālie pārvadājumi</w:t>
      </w:r>
    </w:p>
    <w:p w14:paraId="1A0D2A82" w14:textId="77777777" w:rsidR="007E77CA" w:rsidRPr="007E77CA" w:rsidRDefault="007E77CA" w:rsidP="007E77CA">
      <w:pPr>
        <w:pStyle w:val="ListParagraph"/>
        <w:jc w:val="both"/>
        <w:rPr>
          <w:b/>
          <w:bCs/>
          <w:shd w:val="clear" w:color="auto" w:fill="FFFFFF"/>
        </w:rPr>
      </w:pPr>
    </w:p>
    <w:p w14:paraId="26C033D4" w14:textId="599E49D3" w:rsidR="00B81D66" w:rsidRPr="002569F1" w:rsidRDefault="00B71F94" w:rsidP="00B81D66">
      <w:pPr>
        <w:ind w:firstLine="720"/>
        <w:jc w:val="both"/>
      </w:pPr>
      <w:r>
        <w:rPr>
          <w:shd w:val="clear" w:color="auto" w:fill="FFFFFF"/>
        </w:rPr>
        <w:t>131.</w:t>
      </w:r>
      <w:r w:rsidRPr="00B71F94">
        <w:rPr>
          <w:shd w:val="clear" w:color="auto" w:fill="FFFFFF"/>
          <w:vertAlign w:val="superscript"/>
        </w:rPr>
        <w:t>1</w:t>
      </w:r>
      <w:r>
        <w:rPr>
          <w:shd w:val="clear" w:color="auto" w:fill="FFFFFF"/>
          <w:vertAlign w:val="superscript"/>
        </w:rPr>
        <w:t xml:space="preserve"> </w:t>
      </w:r>
      <w:r w:rsidR="00B81D66" w:rsidRPr="002569F1">
        <w:t>Pārvadātājs pieteikumu maršruta atļaujas saņemšanai iesniedz, aizpildot speciālu tiešsaistes formu</w:t>
      </w:r>
      <w:r w:rsidR="00B81D66">
        <w:t xml:space="preserve"> (7.pielikums)</w:t>
      </w:r>
      <w:r w:rsidR="00B81D66" w:rsidRPr="002569F1">
        <w:t xml:space="preserve"> valsts sabiedrības ar ierobežotu atbildību "Autotransporta direkcija" tīmekļvietnē (www.atd.lv) (e-pakalpojums), identifikācijai izmantojot vienotajā valsts un pašvaldību pakalpojumu portālā (www.latvija.lv) pieejamos personas identifikācijas līdzekļus.</w:t>
      </w:r>
      <w:r w:rsidR="00B81D66">
        <w:t xml:space="preserve"> </w:t>
      </w:r>
    </w:p>
    <w:p w14:paraId="5ACB6B0C" w14:textId="369111A0" w:rsidR="00B71F94" w:rsidRPr="00B81D66" w:rsidRDefault="00B71F94" w:rsidP="007E77CA">
      <w:pPr>
        <w:ind w:firstLine="720"/>
        <w:jc w:val="both"/>
        <w:rPr>
          <w:shd w:val="clear" w:color="auto" w:fill="FFFFFF"/>
        </w:rPr>
      </w:pPr>
    </w:p>
    <w:p w14:paraId="5DFA8203" w14:textId="693C3F86" w:rsidR="0086484F" w:rsidRPr="00F76631" w:rsidRDefault="0086484F" w:rsidP="00F76631">
      <w:pPr>
        <w:spacing w:line="276" w:lineRule="auto"/>
        <w:ind w:firstLine="720"/>
        <w:jc w:val="both"/>
      </w:pPr>
      <w:r w:rsidRPr="007E77CA">
        <w:rPr>
          <w:shd w:val="clear" w:color="auto" w:fill="FFFFFF"/>
        </w:rPr>
        <w:t>131</w:t>
      </w:r>
      <w:r w:rsidR="007E77CA">
        <w:rPr>
          <w:shd w:val="clear" w:color="auto" w:fill="FFFFFF"/>
        </w:rPr>
        <w:t>.</w:t>
      </w:r>
      <w:r w:rsidR="00B71F94">
        <w:rPr>
          <w:shd w:val="clear" w:color="auto" w:fill="FFFFFF"/>
          <w:vertAlign w:val="superscript"/>
        </w:rPr>
        <w:t>2</w:t>
      </w:r>
      <w:r w:rsidRPr="007E77CA">
        <w:rPr>
          <w:shd w:val="clear" w:color="auto" w:fill="FFFFFF"/>
        </w:rPr>
        <w:t>.</w:t>
      </w:r>
      <w:r w:rsidR="007E77CA" w:rsidRPr="007E77CA">
        <w:rPr>
          <w:shd w:val="clear" w:color="auto" w:fill="FFFFFF"/>
        </w:rPr>
        <w:t xml:space="preserve"> Komerciālajos maršrutos (reisos) tiek izmantoti </w:t>
      </w:r>
      <w:r w:rsidR="0087013A">
        <w:t xml:space="preserve">M2 kategorijas autobusi, autobusi, kuru pilna masa nepārsniedz piecas tonnas </w:t>
      </w:r>
      <w:r w:rsidR="00F76631">
        <w:rPr>
          <w:bCs/>
        </w:rPr>
        <w:t xml:space="preserve">un </w:t>
      </w:r>
      <w:r w:rsidR="0087013A">
        <w:t>M3 kategorijas autobusi, kuru pilna masa pārsniedz piecas tonnas</w:t>
      </w:r>
      <w:r w:rsidR="00F76631">
        <w:t xml:space="preserve">. </w:t>
      </w:r>
      <w:r w:rsidR="007E77CA" w:rsidRPr="007E77CA">
        <w:rPr>
          <w:shd w:val="clear" w:color="auto" w:fill="FFFFFF"/>
        </w:rPr>
        <w:t>Autobusu vecums katrā izsniegtās maršruta atļaujas darbības gadā nevar pārsniegt:</w:t>
      </w:r>
    </w:p>
    <w:p w14:paraId="3086E229" w14:textId="109A75E5" w:rsidR="007E77CA" w:rsidRPr="007E77CA" w:rsidRDefault="007E77CA" w:rsidP="007E77CA">
      <w:pPr>
        <w:ind w:firstLine="720"/>
        <w:jc w:val="both"/>
        <w:rPr>
          <w:shd w:val="clear" w:color="auto" w:fill="FFFFFF"/>
        </w:rPr>
      </w:pPr>
      <w:r w:rsidRPr="007E77CA">
        <w:rPr>
          <w:shd w:val="clear" w:color="auto" w:fill="FFFFFF"/>
        </w:rPr>
        <w:t>131.</w:t>
      </w:r>
      <w:r w:rsidR="00B71F94">
        <w:rPr>
          <w:shd w:val="clear" w:color="auto" w:fill="FFFFFF"/>
          <w:vertAlign w:val="superscript"/>
        </w:rPr>
        <w:t>2</w:t>
      </w:r>
      <w:r w:rsidRPr="007E77CA">
        <w:rPr>
          <w:shd w:val="clear" w:color="auto" w:fill="FFFFFF"/>
        </w:rPr>
        <w:t xml:space="preserve">1. </w:t>
      </w:r>
      <w:r>
        <w:rPr>
          <w:shd w:val="clear" w:color="auto" w:fill="FFFFFF"/>
        </w:rPr>
        <w:t>astoņus</w:t>
      </w:r>
      <w:r w:rsidRPr="007E77CA">
        <w:rPr>
          <w:shd w:val="clear" w:color="auto" w:fill="FFFFFF"/>
        </w:rPr>
        <w:t xml:space="preserve"> gadus</w:t>
      </w:r>
      <w:r w:rsidR="00F76631">
        <w:rPr>
          <w:shd w:val="clear" w:color="auto" w:fill="FFFFFF"/>
        </w:rPr>
        <w:t xml:space="preserve"> </w:t>
      </w:r>
      <w:r w:rsidR="0087013A">
        <w:rPr>
          <w:shd w:val="clear" w:color="auto" w:fill="FFFFFF"/>
        </w:rPr>
        <w:t>M2</w:t>
      </w:r>
      <w:r w:rsidRPr="007E77CA">
        <w:rPr>
          <w:shd w:val="clear" w:color="auto" w:fill="FFFFFF"/>
        </w:rPr>
        <w:t xml:space="preserve"> kategorijas autobusiem;</w:t>
      </w:r>
    </w:p>
    <w:p w14:paraId="00EA9458" w14:textId="1A182BF6" w:rsidR="007E77CA" w:rsidRDefault="007E77CA" w:rsidP="007E77CA">
      <w:pPr>
        <w:ind w:firstLine="720"/>
        <w:jc w:val="both"/>
        <w:rPr>
          <w:shd w:val="clear" w:color="auto" w:fill="FFFFFF"/>
        </w:rPr>
      </w:pPr>
      <w:r w:rsidRPr="007E77CA">
        <w:rPr>
          <w:shd w:val="clear" w:color="auto" w:fill="FFFFFF"/>
        </w:rPr>
        <w:t>131.</w:t>
      </w:r>
      <w:r w:rsidR="00B71F94">
        <w:rPr>
          <w:shd w:val="clear" w:color="auto" w:fill="FFFFFF"/>
          <w:vertAlign w:val="superscript"/>
        </w:rPr>
        <w:t>2</w:t>
      </w:r>
      <w:r w:rsidRPr="007E77CA">
        <w:rPr>
          <w:shd w:val="clear" w:color="auto" w:fill="FFFFFF"/>
        </w:rPr>
        <w:t>2.</w:t>
      </w:r>
      <w:r w:rsidRPr="007E77CA">
        <w:rPr>
          <w:rFonts w:ascii="Calibri" w:eastAsiaTheme="minorEastAsia" w:hAnsi="Calibri" w:cs="Calibri"/>
          <w:color w:val="345463"/>
          <w:kern w:val="24"/>
          <w:sz w:val="56"/>
          <w:szCs w:val="56"/>
        </w:rPr>
        <w:t xml:space="preserve"> </w:t>
      </w:r>
      <w:r>
        <w:rPr>
          <w:shd w:val="clear" w:color="auto" w:fill="FFFFFF"/>
        </w:rPr>
        <w:t>divpadsmit</w:t>
      </w:r>
      <w:r w:rsidRPr="007E77CA">
        <w:rPr>
          <w:shd w:val="clear" w:color="auto" w:fill="FFFFFF"/>
        </w:rPr>
        <w:t xml:space="preserve"> gadus </w:t>
      </w:r>
      <w:r w:rsidR="0087013A">
        <w:rPr>
          <w:shd w:val="clear" w:color="auto" w:fill="FFFFFF"/>
        </w:rPr>
        <w:t>M3</w:t>
      </w:r>
      <w:r w:rsidRPr="007E77CA">
        <w:rPr>
          <w:shd w:val="clear" w:color="auto" w:fill="FFFFFF"/>
        </w:rPr>
        <w:t> kategorijas autobusiem.</w:t>
      </w:r>
    </w:p>
    <w:p w14:paraId="339F0A81" w14:textId="77777777" w:rsidR="007E77CA" w:rsidRDefault="007E77CA" w:rsidP="007E77CA">
      <w:pPr>
        <w:ind w:firstLine="720"/>
        <w:jc w:val="both"/>
        <w:rPr>
          <w:shd w:val="clear" w:color="auto" w:fill="FFFFFF"/>
        </w:rPr>
      </w:pPr>
    </w:p>
    <w:p w14:paraId="5FADBA78" w14:textId="0FF66D7F" w:rsidR="007E77CA" w:rsidRDefault="007E77CA" w:rsidP="00DB742C">
      <w:pPr>
        <w:ind w:firstLine="720"/>
        <w:jc w:val="both"/>
      </w:pPr>
      <w:r>
        <w:rPr>
          <w:shd w:val="clear" w:color="auto" w:fill="FFFFFF"/>
        </w:rPr>
        <w:t>131.</w:t>
      </w:r>
      <w:r w:rsidR="00B71F94">
        <w:rPr>
          <w:shd w:val="clear" w:color="auto" w:fill="FFFFFF"/>
          <w:vertAlign w:val="superscript"/>
        </w:rPr>
        <w:t>3</w:t>
      </w:r>
      <w:r>
        <w:rPr>
          <w:shd w:val="clear" w:color="auto" w:fill="FFFFFF"/>
          <w:vertAlign w:val="superscript"/>
        </w:rPr>
        <w:t xml:space="preserve"> </w:t>
      </w:r>
      <w:r>
        <w:rPr>
          <w:shd w:val="clear" w:color="auto" w:fill="FFFFFF"/>
        </w:rPr>
        <w:t>Komerciālajos</w:t>
      </w:r>
      <w:r w:rsidRPr="007E77CA">
        <w:rPr>
          <w:shd w:val="clear" w:color="auto" w:fill="FFFFFF"/>
        </w:rPr>
        <w:t xml:space="preserve"> maršrutos (reisos) </w:t>
      </w:r>
      <w:r>
        <w:rPr>
          <w:shd w:val="clear" w:color="auto" w:fill="FFFFFF"/>
        </w:rPr>
        <w:t>izmantojamajiem autobusiem ir jābūt aprīkotiem</w:t>
      </w:r>
      <w:r w:rsidR="00DB742C">
        <w:rPr>
          <w:shd w:val="clear" w:color="auto" w:fill="FFFFFF"/>
        </w:rPr>
        <w:t xml:space="preserve"> </w:t>
      </w:r>
      <w:r w:rsidRPr="007E77CA">
        <w:rPr>
          <w:shd w:val="clear" w:color="auto" w:fill="FFFFFF"/>
        </w:rPr>
        <w:t>ar elektronisko maršruta zīmi</w:t>
      </w:r>
      <w:r w:rsidR="00A6583D">
        <w:rPr>
          <w:shd w:val="clear" w:color="auto" w:fill="FFFFFF"/>
        </w:rPr>
        <w:t xml:space="preserve">, </w:t>
      </w:r>
      <w:r w:rsidR="00A6583D" w:rsidRPr="008F3E7A">
        <w:t>k</w:t>
      </w:r>
      <w:r w:rsidR="00A6583D">
        <w:t>ura</w:t>
      </w:r>
      <w:r w:rsidR="00A6583D" w:rsidRPr="008F3E7A">
        <w:t xml:space="preserve"> izvietota autobusa priekšpusē</w:t>
      </w:r>
      <w:r w:rsidR="00A6583D">
        <w:t xml:space="preserve">. Maršruta zīmē jābūt </w:t>
      </w:r>
      <w:r w:rsidR="007A3423">
        <w:t>redzamai atzīmei par maršruta (reisa) piederību komerciālajiem maršrut</w:t>
      </w:r>
      <w:r w:rsidR="00DB742C">
        <w:t>iem (reisiem)</w:t>
      </w:r>
      <w:r w:rsidR="004030F3">
        <w:t>, t.i.</w:t>
      </w:r>
      <w:r w:rsidR="00DB742C">
        <w:t xml:space="preserve"> </w:t>
      </w:r>
      <w:r w:rsidR="007A3423">
        <w:t xml:space="preserve"> lielajam burtam “K”.</w:t>
      </w:r>
      <w:r w:rsidR="00A6583D">
        <w:t xml:space="preserve"> Maršruta zīmes minimāla</w:t>
      </w:r>
      <w:r w:rsidR="007A3423">
        <w:t>jam</w:t>
      </w:r>
      <w:r w:rsidR="00A6583D">
        <w:t xml:space="preserve"> izmēr</w:t>
      </w:r>
      <w:r w:rsidR="007A3423">
        <w:t xml:space="preserve">am, </w:t>
      </w:r>
      <w:r w:rsidR="00A6583D">
        <w:t xml:space="preserve">tajā attēlojamo burtu un ciparu </w:t>
      </w:r>
      <w:r w:rsidR="007A3423">
        <w:t>izmēram jāatbilst vismaz šo noteikumu 9.punktā noteiktām minimālās prasībām</w:t>
      </w:r>
      <w:r w:rsidR="00DB742C">
        <w:t>.</w:t>
      </w:r>
    </w:p>
    <w:p w14:paraId="74242940" w14:textId="77777777" w:rsidR="00DB742C" w:rsidRDefault="00DB742C" w:rsidP="00DB742C">
      <w:pPr>
        <w:ind w:firstLine="720"/>
        <w:jc w:val="both"/>
        <w:rPr>
          <w:shd w:val="clear" w:color="auto" w:fill="FFFFFF"/>
        </w:rPr>
      </w:pPr>
    </w:p>
    <w:p w14:paraId="46DD43C8" w14:textId="53C5C582" w:rsidR="00614278" w:rsidRDefault="00A6583D" w:rsidP="007E77CA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131.</w:t>
      </w:r>
      <w:r w:rsidR="00B71F94">
        <w:rPr>
          <w:shd w:val="clear" w:color="auto" w:fill="FFFFFF"/>
          <w:vertAlign w:val="superscript"/>
        </w:rPr>
        <w:t>4</w:t>
      </w:r>
      <w:r w:rsidR="007A3423">
        <w:rPr>
          <w:shd w:val="clear" w:color="auto" w:fill="FFFFFF"/>
        </w:rPr>
        <w:t xml:space="preserve"> </w:t>
      </w:r>
      <w:r w:rsidR="00DB742C">
        <w:rPr>
          <w:shd w:val="clear" w:color="auto" w:fill="FFFFFF"/>
        </w:rPr>
        <w:t xml:space="preserve"> Komerciālajos</w:t>
      </w:r>
      <w:r w:rsidR="00DB742C" w:rsidRPr="007E77CA">
        <w:rPr>
          <w:shd w:val="clear" w:color="auto" w:fill="FFFFFF"/>
        </w:rPr>
        <w:t xml:space="preserve"> maršrutos (reisos) </w:t>
      </w:r>
      <w:r w:rsidR="00DB742C">
        <w:rPr>
          <w:shd w:val="clear" w:color="auto" w:fill="FFFFFF"/>
        </w:rPr>
        <w:t>izmantojamajos a</w:t>
      </w:r>
      <w:r w:rsidR="00DB742C" w:rsidRPr="00DB742C">
        <w:rPr>
          <w:shd w:val="clear" w:color="auto" w:fill="FFFFFF"/>
        </w:rPr>
        <w:t xml:space="preserve">utobusos jānodrošina pieturu paziņošana </w:t>
      </w:r>
      <w:proofErr w:type="spellStart"/>
      <w:r w:rsidR="00DB742C" w:rsidRPr="00DB742C">
        <w:rPr>
          <w:shd w:val="clear" w:color="auto" w:fill="FFFFFF"/>
        </w:rPr>
        <w:t>audiālā</w:t>
      </w:r>
      <w:proofErr w:type="spellEnd"/>
      <w:r w:rsidR="00DB742C" w:rsidRPr="00DB742C">
        <w:rPr>
          <w:shd w:val="clear" w:color="auto" w:fill="FFFFFF"/>
        </w:rPr>
        <w:t xml:space="preserve"> </w:t>
      </w:r>
      <w:r w:rsidR="00375D40">
        <w:rPr>
          <w:shd w:val="clear" w:color="auto" w:fill="FFFFFF"/>
        </w:rPr>
        <w:t>un</w:t>
      </w:r>
      <w:r w:rsidR="00DB742C" w:rsidRPr="00DB742C">
        <w:rPr>
          <w:shd w:val="clear" w:color="auto" w:fill="FFFFFF"/>
        </w:rPr>
        <w:t xml:space="preserve"> vizuālā formātā</w:t>
      </w:r>
      <w:r w:rsidR="00807F1A">
        <w:rPr>
          <w:shd w:val="clear" w:color="auto" w:fill="FFFFFF"/>
        </w:rPr>
        <w:t>:</w:t>
      </w:r>
      <w:r w:rsidR="00DB742C" w:rsidRPr="00DB742C">
        <w:rPr>
          <w:shd w:val="clear" w:color="auto" w:fill="FFFFFF"/>
        </w:rPr>
        <w:t xml:space="preserve"> </w:t>
      </w:r>
    </w:p>
    <w:p w14:paraId="6DBAD87D" w14:textId="06BD44FF" w:rsidR="00614278" w:rsidRDefault="00614278" w:rsidP="007E77CA">
      <w:pPr>
        <w:ind w:firstLine="720"/>
        <w:jc w:val="both"/>
      </w:pPr>
      <w:r>
        <w:rPr>
          <w:shd w:val="clear" w:color="auto" w:fill="FFFFFF"/>
        </w:rPr>
        <w:t>131.</w:t>
      </w:r>
      <w:r w:rsidR="00B71F94">
        <w:rPr>
          <w:shd w:val="clear" w:color="auto" w:fill="FFFFFF"/>
          <w:vertAlign w:val="superscript"/>
        </w:rPr>
        <w:t>4</w:t>
      </w:r>
      <w:r>
        <w:rPr>
          <w:shd w:val="clear" w:color="auto" w:fill="FFFFFF"/>
        </w:rPr>
        <w:t xml:space="preserve">1.  </w:t>
      </w:r>
      <w:proofErr w:type="spellStart"/>
      <w:r w:rsidR="00DB742C" w:rsidRPr="00DB742C">
        <w:t>audiālai</w:t>
      </w:r>
      <w:proofErr w:type="spellEnd"/>
      <w:r w:rsidR="00DB742C" w:rsidRPr="00DB742C">
        <w:t xml:space="preserve"> informācijai jābūt saprotamai arī cilvēkiem ar dzirdes traucējumiem. Skaņai jābūt precīzi dzirdamai</w:t>
      </w:r>
      <w:r w:rsidR="00DB742C" w:rsidRPr="008F3E7A">
        <w:t xml:space="preserve"> bez traucējumiem. </w:t>
      </w:r>
    </w:p>
    <w:p w14:paraId="1B8B8DF5" w14:textId="260CA96E" w:rsidR="007E77CA" w:rsidRDefault="00614278" w:rsidP="007E77CA">
      <w:pPr>
        <w:ind w:firstLine="720"/>
        <w:jc w:val="both"/>
      </w:pPr>
      <w:r>
        <w:rPr>
          <w:shd w:val="clear" w:color="auto" w:fill="FFFFFF"/>
        </w:rPr>
        <w:t>131.</w:t>
      </w:r>
      <w:r w:rsidR="00B71F94">
        <w:rPr>
          <w:shd w:val="clear" w:color="auto" w:fill="FFFFFF"/>
          <w:vertAlign w:val="superscript"/>
        </w:rPr>
        <w:t>4</w:t>
      </w:r>
      <w:r>
        <w:rPr>
          <w:shd w:val="clear" w:color="auto" w:fill="FFFFFF"/>
        </w:rPr>
        <w:t xml:space="preserve">2.  </w:t>
      </w:r>
      <w:r w:rsidR="00DB742C" w:rsidRPr="008F3E7A">
        <w:t>vizuālai informācijai jābūt redzamai arī cilvēkiem ar redzes traucējumiem. Burtiem jābūt kontrastējošiem ar pamatni, piemēram melni burti uz baltas pamatnes</w:t>
      </w:r>
      <w:r w:rsidR="00DB742C">
        <w:t>.</w:t>
      </w:r>
    </w:p>
    <w:p w14:paraId="42E5683D" w14:textId="77777777" w:rsidR="00DB742C" w:rsidRDefault="00DB742C" w:rsidP="007E77CA">
      <w:pPr>
        <w:ind w:firstLine="720"/>
        <w:jc w:val="both"/>
      </w:pPr>
    </w:p>
    <w:p w14:paraId="78C3FE64" w14:textId="3DF21364" w:rsidR="00DB742C" w:rsidRDefault="00DB742C" w:rsidP="007E77CA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131.</w:t>
      </w:r>
      <w:r w:rsidR="00B71F94">
        <w:rPr>
          <w:shd w:val="clear" w:color="auto" w:fill="FFFFFF"/>
          <w:vertAlign w:val="superscript"/>
        </w:rPr>
        <w:t>5</w:t>
      </w:r>
      <w:r>
        <w:rPr>
          <w:shd w:val="clear" w:color="auto" w:fill="FFFFFF"/>
        </w:rPr>
        <w:t xml:space="preserve"> Komerciālajos</w:t>
      </w:r>
      <w:r w:rsidRPr="007E77CA">
        <w:rPr>
          <w:shd w:val="clear" w:color="auto" w:fill="FFFFFF"/>
        </w:rPr>
        <w:t xml:space="preserve"> maršrutos (reisos) </w:t>
      </w:r>
      <w:r>
        <w:rPr>
          <w:shd w:val="clear" w:color="auto" w:fill="FFFFFF"/>
        </w:rPr>
        <w:t>izmantojamajos a</w:t>
      </w:r>
      <w:r w:rsidRPr="00DB742C">
        <w:rPr>
          <w:shd w:val="clear" w:color="auto" w:fill="FFFFFF"/>
        </w:rPr>
        <w:t>utobusos</w:t>
      </w:r>
      <w:r w:rsidR="00A45E37">
        <w:rPr>
          <w:shd w:val="clear" w:color="auto" w:fill="FFFFFF"/>
        </w:rPr>
        <w:t xml:space="preserve"> pasažieriem redzamā vietā</w:t>
      </w:r>
      <w:r>
        <w:rPr>
          <w:shd w:val="clear" w:color="auto" w:fill="FFFFFF"/>
        </w:rPr>
        <w:t xml:space="preserve"> jābūt redzamam pārvadātāja nosaukumam</w:t>
      </w:r>
      <w:r w:rsidR="00A45E37">
        <w:rPr>
          <w:shd w:val="clear" w:color="auto" w:fill="FFFFFF"/>
        </w:rPr>
        <w:t xml:space="preserve"> un</w:t>
      </w:r>
      <w:r>
        <w:rPr>
          <w:shd w:val="clear" w:color="auto" w:fill="FFFFFF"/>
        </w:rPr>
        <w:t xml:space="preserve"> kontaktinformācijai</w:t>
      </w:r>
      <w:r w:rsidR="00A45E37">
        <w:rPr>
          <w:shd w:val="clear" w:color="auto" w:fill="FFFFFF"/>
        </w:rPr>
        <w:t>.</w:t>
      </w:r>
      <w:r w:rsidR="001212C4">
        <w:rPr>
          <w:shd w:val="clear" w:color="auto" w:fill="FFFFFF"/>
        </w:rPr>
        <w:t xml:space="preserve"> </w:t>
      </w:r>
    </w:p>
    <w:p w14:paraId="305AEC2E" w14:textId="2B237F46" w:rsidR="00DB742C" w:rsidRDefault="00DB742C" w:rsidP="004336D1">
      <w:pPr>
        <w:jc w:val="both"/>
        <w:rPr>
          <w:shd w:val="clear" w:color="auto" w:fill="FFFFFF"/>
        </w:rPr>
      </w:pPr>
    </w:p>
    <w:p w14:paraId="2AC9569A" w14:textId="203C7314" w:rsidR="004336D1" w:rsidRDefault="00614278" w:rsidP="003E6F67">
      <w:pPr>
        <w:ind w:firstLine="720"/>
        <w:jc w:val="both"/>
      </w:pPr>
      <w:r>
        <w:rPr>
          <w:bCs/>
        </w:rPr>
        <w:t>131.</w:t>
      </w:r>
      <w:r w:rsidR="00B71F94">
        <w:rPr>
          <w:bCs/>
          <w:vertAlign w:val="superscript"/>
        </w:rPr>
        <w:t>6</w:t>
      </w:r>
      <w:r>
        <w:rPr>
          <w:bCs/>
          <w:vertAlign w:val="superscript"/>
        </w:rPr>
        <w:t xml:space="preserve">  </w:t>
      </w:r>
      <w:r>
        <w:rPr>
          <w:shd w:val="clear" w:color="auto" w:fill="FFFFFF"/>
        </w:rPr>
        <w:t>Komerciālajos</w:t>
      </w:r>
      <w:r w:rsidRPr="007E77CA">
        <w:rPr>
          <w:shd w:val="clear" w:color="auto" w:fill="FFFFFF"/>
        </w:rPr>
        <w:t xml:space="preserve"> maršrutos (reisos) </w:t>
      </w:r>
      <w:r>
        <w:rPr>
          <w:shd w:val="clear" w:color="auto" w:fill="FFFFFF"/>
        </w:rPr>
        <w:t>p</w:t>
      </w:r>
      <w:r>
        <w:t>asažiera braukšanas tiesības sabiedriskajā transportlīdzeklī apliecina biļete. Elektroniski vai pa tālruni iegādātajām biļetēm braukšanas tiesības apliecina autorizācijas vai rezervācijas kods</w:t>
      </w:r>
      <w:r w:rsidR="00A45E37">
        <w:t xml:space="preserve"> (piemēram, </w:t>
      </w:r>
      <w:r w:rsidR="00A45E37" w:rsidRPr="008F3E7A">
        <w:rPr>
          <w:bCs/>
        </w:rPr>
        <w:t>biļeti, svītrkodu, QR u.c.</w:t>
      </w:r>
      <w:r w:rsidR="00A45E37">
        <w:rPr>
          <w:bCs/>
        </w:rPr>
        <w:t>)</w:t>
      </w:r>
      <w:r>
        <w:t xml:space="preserve">. </w:t>
      </w:r>
      <w:r w:rsidR="004336D1">
        <w:t xml:space="preserve">Iegādājoties biļeti pasažierim jābūt </w:t>
      </w:r>
      <w:r w:rsidR="00673BDD">
        <w:t xml:space="preserve">pieejamai </w:t>
      </w:r>
      <w:r w:rsidR="004336D1">
        <w:t>informācijai par pakalpojuma sniegšanas noteikumiem, par pasažiera tiesīb</w:t>
      </w:r>
      <w:r w:rsidR="00673BDD">
        <w:t>ām</w:t>
      </w:r>
      <w:r w:rsidR="004336D1">
        <w:t xml:space="preserve"> atteikties no brauciena un iespējām saņemt maksu par neizmantoto biļeti</w:t>
      </w:r>
      <w:r w:rsidR="00673BDD">
        <w:t>, kā arī tiesībām saņemt zaudējumus, ja tādi tam tiek radīti, un izmaksājamo zaudējumu apmēriem, kā arī cita informācija, kas saistīta ar pakalpojuma izmantošanu</w:t>
      </w:r>
      <w:r w:rsidR="004336D1">
        <w:t>.</w:t>
      </w:r>
    </w:p>
    <w:p w14:paraId="252422D5" w14:textId="765910AE" w:rsidR="004336D1" w:rsidRDefault="004336D1" w:rsidP="003E6F67">
      <w:pPr>
        <w:ind w:firstLine="720"/>
        <w:jc w:val="both"/>
      </w:pPr>
    </w:p>
    <w:p w14:paraId="7BB278A8" w14:textId="01E29CFC" w:rsidR="004336D1" w:rsidRDefault="004336D1" w:rsidP="004336D1">
      <w:pPr>
        <w:ind w:firstLine="720"/>
        <w:jc w:val="both"/>
        <w:rPr>
          <w:bCs/>
        </w:rPr>
      </w:pPr>
      <w:r>
        <w:rPr>
          <w:bCs/>
        </w:rPr>
        <w:lastRenderedPageBreak/>
        <w:t>131.</w:t>
      </w:r>
      <w:r w:rsidR="00B71F94">
        <w:rPr>
          <w:bCs/>
          <w:vertAlign w:val="superscript"/>
        </w:rPr>
        <w:t>7</w:t>
      </w:r>
      <w:r>
        <w:rPr>
          <w:bCs/>
          <w:vertAlign w:val="superscript"/>
        </w:rPr>
        <w:t xml:space="preserve">  </w:t>
      </w:r>
      <w:bookmarkStart w:id="1" w:name="_Hlk64974424"/>
      <w:r>
        <w:rPr>
          <w:shd w:val="clear" w:color="auto" w:fill="FFFFFF"/>
        </w:rPr>
        <w:t>Komerciālajos</w:t>
      </w:r>
      <w:r w:rsidRPr="007E77CA">
        <w:rPr>
          <w:shd w:val="clear" w:color="auto" w:fill="FFFFFF"/>
        </w:rPr>
        <w:t xml:space="preserve"> maršrutos (reisos) </w:t>
      </w:r>
      <w:bookmarkEnd w:id="1"/>
      <w:r>
        <w:rPr>
          <w:shd w:val="clear" w:color="auto" w:fill="FFFFFF"/>
        </w:rPr>
        <w:t>b</w:t>
      </w:r>
      <w:r>
        <w:t>iļeti pasažierim pārdod saskaņā ar pārvadātāja apstiprinātiem tarifiem.</w:t>
      </w:r>
      <w:r w:rsidRPr="008F3E7A">
        <w:rPr>
          <w:bCs/>
        </w:rPr>
        <w:t xml:space="preserve"> </w:t>
      </w:r>
      <w:r>
        <w:rPr>
          <w:bCs/>
        </w:rPr>
        <w:t xml:space="preserve">Pārvadātājs </w:t>
      </w:r>
      <w:r>
        <w:rPr>
          <w:shd w:val="clear" w:color="auto" w:fill="FFFFFF"/>
        </w:rPr>
        <w:t>komerciālajos</w:t>
      </w:r>
      <w:r w:rsidRPr="007E77CA">
        <w:rPr>
          <w:shd w:val="clear" w:color="auto" w:fill="FFFFFF"/>
        </w:rPr>
        <w:t xml:space="preserve"> maršrutos (reisos) </w:t>
      </w:r>
      <w:r>
        <w:rPr>
          <w:bCs/>
        </w:rPr>
        <w:t xml:space="preserve">ir tiesīgs noteikt lojalitātes programmas, atlaides un citus speciālos piedāvājumus. </w:t>
      </w:r>
    </w:p>
    <w:p w14:paraId="30916B5E" w14:textId="77777777" w:rsidR="004336D1" w:rsidRDefault="004336D1" w:rsidP="00B71F94">
      <w:pPr>
        <w:jc w:val="both"/>
      </w:pPr>
    </w:p>
    <w:p w14:paraId="00286263" w14:textId="249BA093" w:rsidR="003E6F67" w:rsidRDefault="004336D1" w:rsidP="003E6F67">
      <w:pPr>
        <w:ind w:firstLine="720"/>
        <w:jc w:val="both"/>
      </w:pPr>
      <w:r>
        <w:t>131.</w:t>
      </w:r>
      <w:r w:rsidR="00B71F94">
        <w:rPr>
          <w:vertAlign w:val="superscript"/>
        </w:rPr>
        <w:t>8</w:t>
      </w:r>
      <w:r>
        <w:rPr>
          <w:vertAlign w:val="superscript"/>
        </w:rPr>
        <w:t xml:space="preserve"> </w:t>
      </w:r>
      <w:r w:rsidR="003E6F67">
        <w:t>Biļetē ir šādi obligātie rekvizīti:</w:t>
      </w:r>
    </w:p>
    <w:p w14:paraId="23611F63" w14:textId="2379273D" w:rsidR="003E6F67" w:rsidRDefault="003E6F67" w:rsidP="003E6F67">
      <w:pPr>
        <w:ind w:firstLine="720"/>
        <w:jc w:val="both"/>
      </w:pPr>
      <w:r>
        <w:rPr>
          <w:bCs/>
        </w:rPr>
        <w:t>131.</w:t>
      </w:r>
      <w:r w:rsidR="00B71F94">
        <w:rPr>
          <w:bCs/>
          <w:vertAlign w:val="superscript"/>
        </w:rPr>
        <w:t>8</w:t>
      </w:r>
      <w:r>
        <w:rPr>
          <w:bCs/>
        </w:rPr>
        <w:t>1.</w:t>
      </w:r>
      <w:r w:rsidRPr="003E6F67">
        <w:t xml:space="preserve"> </w:t>
      </w:r>
      <w:r>
        <w:t>pārvadātāja vai biļešu tirgotāja rekvizīti (nosaukums un nodokļu maksātāja numurs);</w:t>
      </w:r>
    </w:p>
    <w:p w14:paraId="06F6FB74" w14:textId="163C3521" w:rsidR="003E6F67" w:rsidRDefault="003E6F67" w:rsidP="007E77CA">
      <w:pPr>
        <w:ind w:firstLine="720"/>
        <w:jc w:val="both"/>
      </w:pPr>
      <w:r>
        <w:rPr>
          <w:bCs/>
        </w:rPr>
        <w:t>131.</w:t>
      </w:r>
      <w:r w:rsidR="00B71F94">
        <w:rPr>
          <w:bCs/>
          <w:vertAlign w:val="superscript"/>
        </w:rPr>
        <w:t>8</w:t>
      </w:r>
      <w:r>
        <w:rPr>
          <w:bCs/>
          <w:vertAlign w:val="superscript"/>
        </w:rPr>
        <w:t xml:space="preserve"> </w:t>
      </w:r>
      <w:r>
        <w:rPr>
          <w:bCs/>
        </w:rPr>
        <w:t>2.</w:t>
      </w:r>
      <w:r w:rsidRPr="003E6F67">
        <w:t xml:space="preserve"> </w:t>
      </w:r>
      <w:r>
        <w:t>biļetes numurs;</w:t>
      </w:r>
    </w:p>
    <w:p w14:paraId="1C243F83" w14:textId="066B86DE" w:rsidR="003E6F67" w:rsidRDefault="003E6F67" w:rsidP="007E77CA">
      <w:pPr>
        <w:ind w:firstLine="720"/>
        <w:jc w:val="both"/>
      </w:pPr>
      <w:r>
        <w:rPr>
          <w:bCs/>
        </w:rPr>
        <w:t>131.</w:t>
      </w:r>
      <w:r w:rsidR="00B71F94">
        <w:rPr>
          <w:bCs/>
          <w:vertAlign w:val="superscript"/>
        </w:rPr>
        <w:t>8</w:t>
      </w:r>
      <w:r>
        <w:rPr>
          <w:bCs/>
          <w:vertAlign w:val="superscript"/>
        </w:rPr>
        <w:t xml:space="preserve"> </w:t>
      </w:r>
      <w:r>
        <w:rPr>
          <w:bCs/>
        </w:rPr>
        <w:t>3.</w:t>
      </w:r>
      <w:r w:rsidRPr="003E6F67">
        <w:t xml:space="preserve"> </w:t>
      </w:r>
      <w:r>
        <w:t>brauciena sākumpunkts un galapunkts;</w:t>
      </w:r>
    </w:p>
    <w:p w14:paraId="0D110966" w14:textId="32793C1C" w:rsidR="003E6F67" w:rsidRDefault="003E6F67" w:rsidP="007E77CA">
      <w:pPr>
        <w:ind w:firstLine="720"/>
        <w:jc w:val="both"/>
      </w:pPr>
      <w:r>
        <w:rPr>
          <w:bCs/>
        </w:rPr>
        <w:t>131.</w:t>
      </w:r>
      <w:r w:rsidR="00B71F94">
        <w:rPr>
          <w:bCs/>
          <w:vertAlign w:val="superscript"/>
        </w:rPr>
        <w:t>8</w:t>
      </w:r>
      <w:r>
        <w:rPr>
          <w:bCs/>
          <w:vertAlign w:val="superscript"/>
        </w:rPr>
        <w:t xml:space="preserve"> </w:t>
      </w:r>
      <w:r>
        <w:rPr>
          <w:bCs/>
        </w:rPr>
        <w:t xml:space="preserve">4. </w:t>
      </w:r>
      <w:r>
        <w:t>biļetes cena;</w:t>
      </w:r>
    </w:p>
    <w:p w14:paraId="26E59440" w14:textId="5E3DBFDD" w:rsidR="003E6F67" w:rsidRDefault="003E6F67" w:rsidP="007E77CA">
      <w:pPr>
        <w:ind w:firstLine="720"/>
        <w:jc w:val="both"/>
        <w:rPr>
          <w:bCs/>
        </w:rPr>
      </w:pPr>
      <w:r>
        <w:rPr>
          <w:bCs/>
        </w:rPr>
        <w:t>131.</w:t>
      </w:r>
      <w:r w:rsidR="00B71F94">
        <w:rPr>
          <w:bCs/>
          <w:vertAlign w:val="superscript"/>
        </w:rPr>
        <w:t>8</w:t>
      </w:r>
      <w:r>
        <w:rPr>
          <w:bCs/>
          <w:vertAlign w:val="superscript"/>
        </w:rPr>
        <w:t xml:space="preserve"> </w:t>
      </w:r>
      <w:r>
        <w:rPr>
          <w:bCs/>
        </w:rPr>
        <w:t>5.</w:t>
      </w:r>
      <w:r w:rsidRPr="003E6F67">
        <w:t xml:space="preserve"> </w:t>
      </w:r>
      <w:r>
        <w:t>maršrut</w:t>
      </w:r>
      <w:r w:rsidR="004336D1">
        <w:t>a nosaukums</w:t>
      </w:r>
      <w:r>
        <w:t>;</w:t>
      </w:r>
    </w:p>
    <w:p w14:paraId="0786745F" w14:textId="665A0688" w:rsidR="003E6F67" w:rsidRDefault="003E6F67" w:rsidP="007E77CA">
      <w:pPr>
        <w:ind w:firstLine="720"/>
        <w:jc w:val="both"/>
        <w:rPr>
          <w:bCs/>
        </w:rPr>
      </w:pPr>
      <w:r>
        <w:rPr>
          <w:bCs/>
        </w:rPr>
        <w:t>131.</w:t>
      </w:r>
      <w:r w:rsidR="00B71F94">
        <w:rPr>
          <w:bCs/>
          <w:vertAlign w:val="superscript"/>
        </w:rPr>
        <w:t>8</w:t>
      </w:r>
      <w:r w:rsidR="00673BDD">
        <w:rPr>
          <w:bCs/>
          <w:vertAlign w:val="superscript"/>
        </w:rPr>
        <w:t xml:space="preserve"> </w:t>
      </w:r>
      <w:r>
        <w:rPr>
          <w:bCs/>
        </w:rPr>
        <w:t>6.</w:t>
      </w:r>
      <w:r w:rsidRPr="003E6F67">
        <w:t xml:space="preserve"> </w:t>
      </w:r>
      <w:r>
        <w:t>biļetes pārdošanas datums un laiks;</w:t>
      </w:r>
    </w:p>
    <w:p w14:paraId="018DE0AA" w14:textId="35999570" w:rsidR="003E6F67" w:rsidRDefault="003E6F67" w:rsidP="007E77CA">
      <w:pPr>
        <w:ind w:firstLine="720"/>
        <w:jc w:val="both"/>
      </w:pPr>
      <w:r>
        <w:rPr>
          <w:bCs/>
        </w:rPr>
        <w:t>131.</w:t>
      </w:r>
      <w:r w:rsidR="00B71F94">
        <w:rPr>
          <w:bCs/>
          <w:vertAlign w:val="superscript"/>
        </w:rPr>
        <w:t>8</w:t>
      </w:r>
      <w:r>
        <w:rPr>
          <w:bCs/>
          <w:vertAlign w:val="superscript"/>
        </w:rPr>
        <w:t xml:space="preserve"> </w:t>
      </w:r>
      <w:r>
        <w:rPr>
          <w:bCs/>
        </w:rPr>
        <w:t>7.</w:t>
      </w:r>
      <w:r w:rsidRPr="003E6F67">
        <w:t xml:space="preserve"> </w:t>
      </w:r>
      <w:r>
        <w:t>atlaide, ja tāda ir piešķirta;</w:t>
      </w:r>
    </w:p>
    <w:p w14:paraId="3DBFB77E" w14:textId="4344B7BE" w:rsidR="004030F3" w:rsidRPr="003E6F67" w:rsidRDefault="004030F3" w:rsidP="007E77CA">
      <w:pPr>
        <w:ind w:firstLine="720"/>
        <w:jc w:val="both"/>
      </w:pPr>
      <w:r>
        <w:rPr>
          <w:bCs/>
        </w:rPr>
        <w:t>131.</w:t>
      </w:r>
      <w:r w:rsidR="00B71F94">
        <w:rPr>
          <w:bCs/>
          <w:vertAlign w:val="superscript"/>
        </w:rPr>
        <w:t>8</w:t>
      </w:r>
      <w:r>
        <w:rPr>
          <w:bCs/>
          <w:vertAlign w:val="superscript"/>
        </w:rPr>
        <w:t xml:space="preserve"> </w:t>
      </w:r>
      <w:r>
        <w:rPr>
          <w:bCs/>
        </w:rPr>
        <w:t xml:space="preserve">8. bagāžas </w:t>
      </w:r>
      <w:r w:rsidR="001212C4">
        <w:rPr>
          <w:bCs/>
        </w:rPr>
        <w:t xml:space="preserve">pārvadājuma </w:t>
      </w:r>
      <w:r>
        <w:rPr>
          <w:bCs/>
        </w:rPr>
        <w:t>maksa, ja tāda tiek piemērota;</w:t>
      </w:r>
    </w:p>
    <w:p w14:paraId="0ADA1DF4" w14:textId="2D9FA929" w:rsidR="00614278" w:rsidRDefault="003E6F67" w:rsidP="007E77CA">
      <w:pPr>
        <w:ind w:firstLine="720"/>
        <w:jc w:val="both"/>
      </w:pPr>
      <w:r>
        <w:rPr>
          <w:bCs/>
        </w:rPr>
        <w:t>131.</w:t>
      </w:r>
      <w:r w:rsidR="00B71F94">
        <w:rPr>
          <w:bCs/>
          <w:vertAlign w:val="superscript"/>
        </w:rPr>
        <w:t>8</w:t>
      </w:r>
      <w:r>
        <w:rPr>
          <w:bCs/>
          <w:vertAlign w:val="superscript"/>
        </w:rPr>
        <w:t xml:space="preserve"> </w:t>
      </w:r>
      <w:r w:rsidR="004030F3">
        <w:rPr>
          <w:bCs/>
        </w:rPr>
        <w:t>9</w:t>
      </w:r>
      <w:r>
        <w:rPr>
          <w:bCs/>
        </w:rPr>
        <w:t>.</w:t>
      </w:r>
      <w:r w:rsidRPr="003E6F67">
        <w:t xml:space="preserve"> </w:t>
      </w:r>
      <w:r>
        <w:t>PVN;</w:t>
      </w:r>
    </w:p>
    <w:p w14:paraId="7E14B270" w14:textId="0A5FE66E" w:rsidR="003E6F67" w:rsidRDefault="003E6F67" w:rsidP="007E77CA">
      <w:pPr>
        <w:ind w:firstLine="720"/>
        <w:jc w:val="both"/>
      </w:pPr>
      <w:r>
        <w:rPr>
          <w:bCs/>
        </w:rPr>
        <w:t>131.</w:t>
      </w:r>
      <w:r w:rsidR="00B71F94">
        <w:rPr>
          <w:bCs/>
          <w:vertAlign w:val="superscript"/>
        </w:rPr>
        <w:t>8</w:t>
      </w:r>
      <w:r>
        <w:rPr>
          <w:bCs/>
          <w:vertAlign w:val="superscript"/>
        </w:rPr>
        <w:t xml:space="preserve"> </w:t>
      </w:r>
      <w:r w:rsidR="004030F3">
        <w:rPr>
          <w:bCs/>
        </w:rPr>
        <w:t>10</w:t>
      </w:r>
      <w:r>
        <w:rPr>
          <w:bCs/>
        </w:rPr>
        <w:t>.</w:t>
      </w:r>
      <w:r w:rsidRPr="003E6F67">
        <w:t xml:space="preserve"> </w:t>
      </w:r>
      <w:r>
        <w:t>norāde "kopā apmaksai"</w:t>
      </w:r>
      <w:r w:rsidR="00A45E37">
        <w:t>.</w:t>
      </w:r>
    </w:p>
    <w:p w14:paraId="2F1BC755" w14:textId="77777777" w:rsidR="00614278" w:rsidRDefault="00614278" w:rsidP="00673BDD">
      <w:pPr>
        <w:jc w:val="both"/>
        <w:rPr>
          <w:bCs/>
        </w:rPr>
      </w:pPr>
    </w:p>
    <w:p w14:paraId="0BD65CC0" w14:textId="288304B0" w:rsidR="00DB742C" w:rsidRDefault="00614278" w:rsidP="007E77CA">
      <w:pPr>
        <w:ind w:firstLine="720"/>
        <w:jc w:val="both"/>
        <w:rPr>
          <w:bCs/>
        </w:rPr>
      </w:pPr>
      <w:r>
        <w:rPr>
          <w:bCs/>
        </w:rPr>
        <w:t>131.</w:t>
      </w:r>
      <w:r w:rsidR="00B71F94">
        <w:rPr>
          <w:bCs/>
          <w:vertAlign w:val="superscript"/>
        </w:rPr>
        <w:t>9</w:t>
      </w:r>
      <w:r>
        <w:rPr>
          <w:bCs/>
          <w:vertAlign w:val="superscript"/>
        </w:rPr>
        <w:t xml:space="preserve">  </w:t>
      </w:r>
      <w:r w:rsidR="00DB742C" w:rsidRPr="008F3E7A">
        <w:rPr>
          <w:bCs/>
        </w:rPr>
        <w:t xml:space="preserve">Visos </w:t>
      </w:r>
      <w:r>
        <w:rPr>
          <w:shd w:val="clear" w:color="auto" w:fill="FFFFFF"/>
        </w:rPr>
        <w:t>komerciālajos</w:t>
      </w:r>
      <w:r w:rsidRPr="007E77CA">
        <w:rPr>
          <w:shd w:val="clear" w:color="auto" w:fill="FFFFFF"/>
        </w:rPr>
        <w:t xml:space="preserve"> maršrutos (reisos) </w:t>
      </w:r>
      <w:r>
        <w:rPr>
          <w:shd w:val="clear" w:color="auto" w:fill="FFFFFF"/>
        </w:rPr>
        <w:t>izmantojamajos a</w:t>
      </w:r>
      <w:r w:rsidRPr="00DB742C">
        <w:rPr>
          <w:shd w:val="clear" w:color="auto" w:fill="FFFFFF"/>
        </w:rPr>
        <w:t>utobusos</w:t>
      </w:r>
      <w:r>
        <w:rPr>
          <w:shd w:val="clear" w:color="auto" w:fill="FFFFFF"/>
        </w:rPr>
        <w:t xml:space="preserve"> </w:t>
      </w:r>
      <w:r w:rsidR="001212C4">
        <w:rPr>
          <w:bCs/>
        </w:rPr>
        <w:t>pasažieriem par braucienu ir jābūt</w:t>
      </w:r>
      <w:r w:rsidR="00DB742C" w:rsidRPr="008F3E7A">
        <w:rPr>
          <w:bCs/>
        </w:rPr>
        <w:t xml:space="preserve"> iespēja</w:t>
      </w:r>
      <w:r w:rsidR="001212C4">
        <w:rPr>
          <w:bCs/>
        </w:rPr>
        <w:t>i</w:t>
      </w:r>
      <w:r w:rsidR="00DB742C" w:rsidRPr="008F3E7A">
        <w:rPr>
          <w:bCs/>
        </w:rPr>
        <w:t xml:space="preserve"> norēķināties ar bezskaidras naudas norēķinu līdzekļiem</w:t>
      </w:r>
      <w:r>
        <w:rPr>
          <w:bCs/>
        </w:rPr>
        <w:t xml:space="preserve">. </w:t>
      </w:r>
    </w:p>
    <w:p w14:paraId="45579008" w14:textId="4B3D504F" w:rsidR="00B81D66" w:rsidRDefault="00B81D66" w:rsidP="007E77CA">
      <w:pPr>
        <w:ind w:firstLine="720"/>
        <w:jc w:val="both"/>
        <w:rPr>
          <w:bCs/>
        </w:rPr>
      </w:pPr>
    </w:p>
    <w:p w14:paraId="0A3EB288" w14:textId="6F5D0A3B" w:rsidR="00B81D66" w:rsidRPr="00B81D66" w:rsidRDefault="00B81D66" w:rsidP="007E77CA">
      <w:pPr>
        <w:ind w:firstLine="720"/>
        <w:jc w:val="both"/>
        <w:rPr>
          <w:bCs/>
        </w:rPr>
      </w:pPr>
      <w:r>
        <w:rPr>
          <w:bCs/>
        </w:rPr>
        <w:t>131.</w:t>
      </w:r>
      <w:r>
        <w:rPr>
          <w:bCs/>
          <w:vertAlign w:val="superscript"/>
        </w:rPr>
        <w:t>10</w:t>
      </w:r>
      <w:r>
        <w:rPr>
          <w:bCs/>
        </w:rPr>
        <w:t xml:space="preserve"> </w:t>
      </w:r>
      <w:r w:rsidRPr="00B81D66">
        <w:rPr>
          <w:bCs/>
        </w:rPr>
        <w:t xml:space="preserve">Pārvadātājs </w:t>
      </w:r>
      <w:r w:rsidRPr="00B81D66">
        <w:rPr>
          <w:shd w:val="clear" w:color="auto" w:fill="FFFFFF"/>
        </w:rPr>
        <w:t xml:space="preserve">komerciālajos maršrutos (reisos) ir tiesīgs pasažierim piemērot līgumsodu, ja pasažieris izmanto pakalpojumu bez samaksas vai braukšanai derīgas biļetes. Līgumsoda apmēru nosaka pārvadātājs. </w:t>
      </w:r>
      <w:r w:rsidRPr="00B81D66">
        <w:t>Informāciju par līgumsoda apmēriem un tā izmaiņām ir pieejama</w:t>
      </w:r>
      <w:r>
        <w:t xml:space="preserve"> vismaz pakalpojuma sniegšanā izmantojamajos </w:t>
      </w:r>
      <w:r w:rsidRPr="00B81D66">
        <w:t xml:space="preserve">autobusos </w:t>
      </w:r>
      <w:r>
        <w:t xml:space="preserve">un </w:t>
      </w:r>
      <w:r w:rsidRPr="00B81D66">
        <w:t xml:space="preserve">biļešu tirdzniecības vietās. </w:t>
      </w:r>
    </w:p>
    <w:p w14:paraId="4B00B2A8" w14:textId="77777777" w:rsidR="004336D1" w:rsidRDefault="004336D1" w:rsidP="007E77CA">
      <w:pPr>
        <w:ind w:firstLine="720"/>
        <w:jc w:val="both"/>
        <w:rPr>
          <w:bCs/>
        </w:rPr>
      </w:pPr>
    </w:p>
    <w:p w14:paraId="57EC9E38" w14:textId="0B5B0C82" w:rsidR="009C7267" w:rsidRPr="00187F49" w:rsidRDefault="009C7267" w:rsidP="009C7267">
      <w:pPr>
        <w:ind w:firstLine="720"/>
        <w:jc w:val="both"/>
        <w:rPr>
          <w:shd w:val="clear" w:color="auto" w:fill="FFFFFF"/>
        </w:rPr>
      </w:pPr>
      <w:r w:rsidRPr="00187F49">
        <w:rPr>
          <w:bCs/>
        </w:rPr>
        <w:t>131.</w:t>
      </w:r>
      <w:r w:rsidR="00B71F94">
        <w:rPr>
          <w:bCs/>
          <w:vertAlign w:val="superscript"/>
        </w:rPr>
        <w:t>1</w:t>
      </w:r>
      <w:r w:rsidR="00B81D66">
        <w:rPr>
          <w:bCs/>
          <w:vertAlign w:val="superscript"/>
        </w:rPr>
        <w:t>1</w:t>
      </w:r>
      <w:r w:rsidRPr="00187F49">
        <w:rPr>
          <w:bCs/>
          <w:vertAlign w:val="superscript"/>
        </w:rPr>
        <w:t xml:space="preserve">  </w:t>
      </w:r>
      <w:r w:rsidRPr="00187F49">
        <w:t xml:space="preserve">Sniedzot </w:t>
      </w:r>
      <w:r w:rsidRPr="00187F49">
        <w:rPr>
          <w:shd w:val="clear" w:color="auto" w:fill="FFFFFF"/>
        </w:rPr>
        <w:t>pakalpojumu komerciālajos maršrutos (reisos) pārvadātājs nodrošina:</w:t>
      </w:r>
    </w:p>
    <w:p w14:paraId="2B7EA7EE" w14:textId="54AA0A1E" w:rsidR="009C7267" w:rsidRPr="00187F49" w:rsidRDefault="009C7267" w:rsidP="009C7267">
      <w:pPr>
        <w:ind w:firstLine="720"/>
        <w:jc w:val="both"/>
        <w:rPr>
          <w:shd w:val="clear" w:color="auto" w:fill="FFFFFF"/>
        </w:rPr>
      </w:pPr>
      <w:r w:rsidRPr="00187F49">
        <w:rPr>
          <w:shd w:val="clear" w:color="auto" w:fill="FFFFFF"/>
        </w:rPr>
        <w:t>131.</w:t>
      </w:r>
      <w:r w:rsidR="00B71F94">
        <w:rPr>
          <w:shd w:val="clear" w:color="auto" w:fill="FFFFFF"/>
          <w:vertAlign w:val="superscript"/>
        </w:rPr>
        <w:t>1</w:t>
      </w:r>
      <w:r w:rsidR="00B81D66">
        <w:rPr>
          <w:shd w:val="clear" w:color="auto" w:fill="FFFFFF"/>
          <w:vertAlign w:val="superscript"/>
        </w:rPr>
        <w:t>1</w:t>
      </w:r>
      <w:r w:rsidRPr="00187F49">
        <w:rPr>
          <w:shd w:val="clear" w:color="auto" w:fill="FFFFFF"/>
        </w:rPr>
        <w:t xml:space="preserve">1. </w:t>
      </w:r>
      <w:r w:rsidRPr="003F27E3">
        <w:t>pakalpojumu sniegšanas regularitāti, intensitāti un precizitāti saskaņā ar apstiprināt</w:t>
      </w:r>
      <w:r>
        <w:t>o</w:t>
      </w:r>
      <w:r w:rsidRPr="003F27E3">
        <w:t xml:space="preserve"> autobusu kustīb</w:t>
      </w:r>
      <w:r>
        <w:t>as</w:t>
      </w:r>
      <w:r w:rsidRPr="003F27E3">
        <w:t xml:space="preserve"> sarakst</w:t>
      </w:r>
      <w:r>
        <w:t xml:space="preserve">u. </w:t>
      </w:r>
      <w:r w:rsidRPr="00187F49">
        <w:t xml:space="preserve">Atkāpšanos no kustības sarakstā noteiktās precizitātes ir pieļaujama, ja pakalpojuma izpildi ietekmē </w:t>
      </w:r>
      <w:r w:rsidR="00823B9F" w:rsidRPr="00187F49">
        <w:t>ceļa stāvoklis, sastrēgumi vai citi no pārvadātāja neatkarīgi apstākļi</w:t>
      </w:r>
      <w:r w:rsidRPr="00187F49">
        <w:t xml:space="preserve">; </w:t>
      </w:r>
    </w:p>
    <w:p w14:paraId="34FD2A48" w14:textId="7AFCE6C1" w:rsidR="009C7267" w:rsidRPr="00187F49" w:rsidRDefault="009C7267" w:rsidP="009C7267">
      <w:pPr>
        <w:ind w:firstLine="720"/>
        <w:jc w:val="both"/>
        <w:rPr>
          <w:shd w:val="clear" w:color="auto" w:fill="FFFFFF"/>
        </w:rPr>
      </w:pPr>
      <w:r w:rsidRPr="00187F49">
        <w:rPr>
          <w:shd w:val="clear" w:color="auto" w:fill="FFFFFF"/>
        </w:rPr>
        <w:t>131.</w:t>
      </w:r>
      <w:r w:rsidR="00B71F94">
        <w:rPr>
          <w:shd w:val="clear" w:color="auto" w:fill="FFFFFF"/>
          <w:vertAlign w:val="superscript"/>
        </w:rPr>
        <w:t>1</w:t>
      </w:r>
      <w:r w:rsidR="00B81D66">
        <w:rPr>
          <w:shd w:val="clear" w:color="auto" w:fill="FFFFFF"/>
          <w:vertAlign w:val="superscript"/>
        </w:rPr>
        <w:t>1</w:t>
      </w:r>
      <w:r w:rsidRPr="00187F49">
        <w:rPr>
          <w:shd w:val="clear" w:color="auto" w:fill="FFFFFF"/>
        </w:rPr>
        <w:t>2. pasažieru apmaiņ</w:t>
      </w:r>
      <w:r>
        <w:rPr>
          <w:shd w:val="clear" w:color="auto" w:fill="FFFFFF"/>
        </w:rPr>
        <w:t>u</w:t>
      </w:r>
      <w:r w:rsidRPr="00187F4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autobusu </w:t>
      </w:r>
      <w:r w:rsidRPr="00187F49">
        <w:rPr>
          <w:shd w:val="clear" w:color="auto" w:fill="FFFFFF"/>
        </w:rPr>
        <w:t>kustīb</w:t>
      </w:r>
      <w:r>
        <w:rPr>
          <w:shd w:val="clear" w:color="auto" w:fill="FFFFFF"/>
        </w:rPr>
        <w:t>ās</w:t>
      </w:r>
      <w:r w:rsidRPr="00187F49">
        <w:rPr>
          <w:shd w:val="clear" w:color="auto" w:fill="FFFFFF"/>
        </w:rPr>
        <w:t xml:space="preserve"> sarakstā norādītajās maršrutu apkalpes vietās;</w:t>
      </w:r>
    </w:p>
    <w:p w14:paraId="6F4BD74F" w14:textId="109AFFB1" w:rsidR="009C7267" w:rsidRPr="00187F49" w:rsidRDefault="009C7267" w:rsidP="009C7267">
      <w:pPr>
        <w:ind w:firstLine="720"/>
        <w:jc w:val="both"/>
      </w:pPr>
      <w:r w:rsidRPr="00187F49">
        <w:rPr>
          <w:shd w:val="clear" w:color="auto" w:fill="FFFFFF"/>
        </w:rPr>
        <w:t>131.</w:t>
      </w:r>
      <w:r w:rsidR="00B71F94">
        <w:rPr>
          <w:shd w:val="clear" w:color="auto" w:fill="FFFFFF"/>
          <w:vertAlign w:val="superscript"/>
        </w:rPr>
        <w:t>1</w:t>
      </w:r>
      <w:r w:rsidR="00B81D66">
        <w:rPr>
          <w:shd w:val="clear" w:color="auto" w:fill="FFFFFF"/>
          <w:vertAlign w:val="superscript"/>
        </w:rPr>
        <w:t>1</w:t>
      </w:r>
      <w:r w:rsidRPr="00187F49">
        <w:rPr>
          <w:shd w:val="clear" w:color="auto" w:fill="FFFFFF"/>
        </w:rPr>
        <w:t xml:space="preserve">3. </w:t>
      </w:r>
      <w:proofErr w:type="spellStart"/>
      <w:r w:rsidRPr="00187F49">
        <w:rPr>
          <w:shd w:val="clear" w:color="auto" w:fill="FFFFFF"/>
        </w:rPr>
        <w:t>valstspilsētu</w:t>
      </w:r>
      <w:proofErr w:type="spellEnd"/>
      <w:r w:rsidR="00823B9F" w:rsidRPr="00187F49">
        <w:t xml:space="preserve"> teritorijā ienākošajos reisos </w:t>
      </w:r>
      <w:r>
        <w:t xml:space="preserve">autobusu </w:t>
      </w:r>
      <w:r w:rsidR="00823B9F" w:rsidRPr="00187F49">
        <w:t>kustības sarakstā iekļautās pieturas izmanto</w:t>
      </w:r>
      <w:r>
        <w:t>šanu</w:t>
      </w:r>
      <w:r w:rsidR="00823B9F" w:rsidRPr="00187F49">
        <w:t xml:space="preserve"> tikai pasažieru izlaišanai, izbraucošajos reisos – tikai pasažieru uzņemšanai;</w:t>
      </w:r>
    </w:p>
    <w:p w14:paraId="4D1D4994" w14:textId="3A321A25" w:rsidR="009C7267" w:rsidRPr="00E72C87" w:rsidRDefault="009C7267" w:rsidP="00E72C87">
      <w:pPr>
        <w:spacing w:after="160" w:line="259" w:lineRule="auto"/>
        <w:ind w:firstLine="720"/>
        <w:jc w:val="both"/>
        <w:rPr>
          <w:shd w:val="clear" w:color="auto" w:fill="FFFFFF"/>
        </w:rPr>
      </w:pPr>
      <w:r w:rsidRPr="00187F49">
        <w:rPr>
          <w:shd w:val="clear" w:color="auto" w:fill="FFFFFF"/>
        </w:rPr>
        <w:t>131.</w:t>
      </w:r>
      <w:r w:rsidR="00B71F94">
        <w:rPr>
          <w:shd w:val="clear" w:color="auto" w:fill="FFFFFF"/>
          <w:vertAlign w:val="superscript"/>
        </w:rPr>
        <w:t>1</w:t>
      </w:r>
      <w:r w:rsidR="00B81D66">
        <w:rPr>
          <w:shd w:val="clear" w:color="auto" w:fill="FFFFFF"/>
          <w:vertAlign w:val="superscript"/>
        </w:rPr>
        <w:t>1</w:t>
      </w:r>
      <w:r w:rsidRPr="00187F49">
        <w:rPr>
          <w:shd w:val="clear" w:color="auto" w:fill="FFFFFF"/>
        </w:rPr>
        <w:t xml:space="preserve">4. </w:t>
      </w:r>
      <w:r>
        <w:rPr>
          <w:shd w:val="clear" w:color="auto" w:fill="FFFFFF"/>
        </w:rPr>
        <w:t xml:space="preserve">stāvvietu izmantošanu tikai </w:t>
      </w:r>
      <w:r w:rsidRPr="00187F49">
        <w:rPr>
          <w:shd w:val="clear" w:color="auto" w:fill="FFFFFF"/>
        </w:rPr>
        <w:t xml:space="preserve">autobusos, kuri tiek izmantoti maršrutos (reisos), kuru kopgarums </w:t>
      </w:r>
      <w:r>
        <w:rPr>
          <w:shd w:val="clear" w:color="auto" w:fill="FFFFFF"/>
        </w:rPr>
        <w:t xml:space="preserve">nepārsniedz </w:t>
      </w:r>
      <w:r w:rsidR="00823B9F" w:rsidRPr="00187F49">
        <w:t>60 km</w:t>
      </w:r>
      <w:r>
        <w:t>.</w:t>
      </w:r>
      <w:r w:rsidRPr="00187F49">
        <w:t xml:space="preserve"> </w:t>
      </w:r>
    </w:p>
    <w:p w14:paraId="4D622234" w14:textId="0FC55BDB" w:rsidR="007E77CA" w:rsidRPr="007E77CA" w:rsidRDefault="009C7267" w:rsidP="00823B9F">
      <w:pPr>
        <w:spacing w:after="160" w:line="259" w:lineRule="auto"/>
        <w:ind w:firstLine="720"/>
        <w:jc w:val="both"/>
      </w:pPr>
      <w:r w:rsidRPr="00FE422D">
        <w:t xml:space="preserve">131. </w:t>
      </w:r>
      <w:r w:rsidRPr="00FE422D">
        <w:rPr>
          <w:vertAlign w:val="superscript"/>
        </w:rPr>
        <w:t>1</w:t>
      </w:r>
      <w:r w:rsidR="00B81D66">
        <w:rPr>
          <w:vertAlign w:val="superscript"/>
        </w:rPr>
        <w:t>2</w:t>
      </w:r>
      <w:r w:rsidR="00E72C87">
        <w:rPr>
          <w:vertAlign w:val="superscript"/>
        </w:rPr>
        <w:t xml:space="preserve"> </w:t>
      </w:r>
      <w:r w:rsidR="00823B9F" w:rsidRPr="00187F49">
        <w:t>Kustības sarakstu izvietošana</w:t>
      </w:r>
      <w:r w:rsidRPr="00FE422D">
        <w:t xml:space="preserve"> un aktualizēšana </w:t>
      </w:r>
      <w:r w:rsidR="00E72C87">
        <w:t xml:space="preserve">komerciālajos maršrutos (reisos) </w:t>
      </w:r>
      <w:r w:rsidRPr="00FE422D">
        <w:t>notiek saskaņā ar noteikumiem, kuri reglamentē</w:t>
      </w:r>
      <w:r w:rsidR="00E72C87">
        <w:t xml:space="preserve"> </w:t>
      </w:r>
      <w:r w:rsidRPr="00FE422D">
        <w:t>sabiedriskā transporta pakalpojumu organizēšanas kārtību maršrutu tīklā.</w:t>
      </w:r>
      <w:r w:rsidR="00B81D66">
        <w:t>”</w:t>
      </w:r>
      <w:r w:rsidRPr="00FE422D">
        <w:t xml:space="preserve"> </w:t>
      </w:r>
    </w:p>
    <w:p w14:paraId="540DA2D1" w14:textId="419F0F71" w:rsidR="007E77CA" w:rsidRPr="007E77CA" w:rsidRDefault="007E77CA" w:rsidP="007E77CA">
      <w:pPr>
        <w:ind w:firstLine="720"/>
      </w:pPr>
    </w:p>
    <w:p w14:paraId="51636A78" w14:textId="77777777" w:rsidR="00EE4C68" w:rsidRPr="00D06805" w:rsidRDefault="00EE4C68" w:rsidP="005978FB">
      <w:pPr>
        <w:jc w:val="both"/>
      </w:pPr>
    </w:p>
    <w:p w14:paraId="6DF84F57" w14:textId="77777777" w:rsidR="00EE4C68" w:rsidRPr="00D06805" w:rsidRDefault="00EE4C68" w:rsidP="00CC3C58">
      <w:pPr>
        <w:tabs>
          <w:tab w:val="left" w:pos="6237"/>
        </w:tabs>
        <w:spacing w:line="259" w:lineRule="auto"/>
        <w:ind w:left="1560" w:hanging="1560"/>
        <w:jc w:val="both"/>
      </w:pPr>
      <w:r w:rsidRPr="00D06805">
        <w:t>Ministru prezidents                                                                             A. K. Kariņš</w:t>
      </w:r>
    </w:p>
    <w:p w14:paraId="6A089CF6" w14:textId="77777777" w:rsidR="00EE4C68" w:rsidRPr="00D06805" w:rsidRDefault="00EE4C68" w:rsidP="00CC3C58">
      <w:pPr>
        <w:tabs>
          <w:tab w:val="left" w:pos="6237"/>
        </w:tabs>
        <w:spacing w:line="259" w:lineRule="auto"/>
        <w:ind w:left="1560" w:hanging="1560"/>
        <w:jc w:val="both"/>
      </w:pPr>
    </w:p>
    <w:p w14:paraId="677A79FB" w14:textId="77777777" w:rsidR="00EE4C68" w:rsidRPr="00D06805" w:rsidRDefault="00EE4C68" w:rsidP="00CC3C58">
      <w:pPr>
        <w:tabs>
          <w:tab w:val="left" w:pos="1418"/>
          <w:tab w:val="left" w:pos="1701"/>
        </w:tabs>
        <w:spacing w:line="259" w:lineRule="auto"/>
        <w:ind w:left="709" w:hanging="709"/>
        <w:jc w:val="both"/>
      </w:pPr>
      <w:r w:rsidRPr="00D06805">
        <w:t xml:space="preserve">Satiksmes ministrs </w:t>
      </w:r>
      <w:r w:rsidRPr="00D06805">
        <w:tab/>
      </w:r>
      <w:r w:rsidRPr="00D06805">
        <w:tab/>
      </w:r>
      <w:r w:rsidRPr="00D06805">
        <w:tab/>
      </w:r>
      <w:r w:rsidRPr="00D06805">
        <w:tab/>
      </w:r>
      <w:r w:rsidRPr="00D06805">
        <w:tab/>
        <w:t xml:space="preserve">                        T. </w:t>
      </w:r>
      <w:proofErr w:type="spellStart"/>
      <w:r w:rsidRPr="00D06805">
        <w:t>Linkaits</w:t>
      </w:r>
      <w:proofErr w:type="spellEnd"/>
    </w:p>
    <w:p w14:paraId="60A6929C" w14:textId="77777777" w:rsidR="00EE4C68" w:rsidRPr="00D06805" w:rsidRDefault="00EE4C68" w:rsidP="00CC3C58">
      <w:pPr>
        <w:spacing w:line="259" w:lineRule="auto"/>
        <w:jc w:val="both"/>
      </w:pPr>
    </w:p>
    <w:p w14:paraId="7153513F" w14:textId="77777777" w:rsidR="00EE4C68" w:rsidRPr="00D06805" w:rsidRDefault="00EE4C68" w:rsidP="00CC3C58">
      <w:pPr>
        <w:spacing w:line="259" w:lineRule="auto"/>
        <w:jc w:val="both"/>
      </w:pPr>
      <w:r w:rsidRPr="00D06805">
        <w:t>Iesniedzējs: satiksmes ministrs</w:t>
      </w:r>
      <w:r w:rsidRPr="00D06805">
        <w:tab/>
      </w:r>
      <w:r w:rsidRPr="00D06805">
        <w:tab/>
      </w:r>
      <w:r w:rsidRPr="00D06805">
        <w:tab/>
      </w:r>
      <w:r w:rsidRPr="00D06805">
        <w:tab/>
        <w:t xml:space="preserve">            T. </w:t>
      </w:r>
      <w:proofErr w:type="spellStart"/>
      <w:r w:rsidRPr="00D06805">
        <w:t>Linkaits</w:t>
      </w:r>
      <w:proofErr w:type="spellEnd"/>
    </w:p>
    <w:p w14:paraId="2460D147" w14:textId="77777777" w:rsidR="00EE4C68" w:rsidRPr="00D06805" w:rsidRDefault="00EE4C68" w:rsidP="00CC3C58">
      <w:pPr>
        <w:spacing w:line="259" w:lineRule="auto"/>
        <w:jc w:val="both"/>
      </w:pPr>
    </w:p>
    <w:p w14:paraId="6CD20E14" w14:textId="6401734D" w:rsidR="00EE4C68" w:rsidRPr="00C84566" w:rsidRDefault="00EE4C68" w:rsidP="00C84566">
      <w:pPr>
        <w:tabs>
          <w:tab w:val="left" w:pos="5954"/>
          <w:tab w:val="left" w:pos="6237"/>
          <w:tab w:val="left" w:pos="6379"/>
          <w:tab w:val="left" w:pos="6804"/>
        </w:tabs>
        <w:spacing w:line="259" w:lineRule="auto"/>
        <w:jc w:val="both"/>
      </w:pPr>
      <w:r w:rsidRPr="008D5127">
        <w:lastRenderedPageBreak/>
        <w:t xml:space="preserve">Vīza: valsts </w:t>
      </w:r>
      <w:r w:rsidR="008D5127" w:rsidRPr="008D5127">
        <w:t>sekretāre</w:t>
      </w:r>
      <w:r w:rsidRPr="008D5127">
        <w:tab/>
      </w:r>
      <w:r w:rsidRPr="008D5127">
        <w:tab/>
      </w:r>
      <w:r w:rsidR="008D5127" w:rsidRPr="008D5127">
        <w:tab/>
        <w:t xml:space="preserve">  I. Stepanova</w:t>
      </w:r>
    </w:p>
    <w:sectPr w:rsidR="00EE4C68" w:rsidRPr="00C84566" w:rsidSect="005313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F561E" w14:textId="77777777" w:rsidR="00563F1D" w:rsidRDefault="00563F1D" w:rsidP="00F77F82">
      <w:r>
        <w:separator/>
      </w:r>
    </w:p>
  </w:endnote>
  <w:endnote w:type="continuationSeparator" w:id="0">
    <w:p w14:paraId="785E21B3" w14:textId="77777777" w:rsidR="00563F1D" w:rsidRDefault="00563F1D" w:rsidP="00F7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0F86E" w14:textId="77777777" w:rsidR="00E83DB2" w:rsidRPr="00486E8F" w:rsidRDefault="00E83DB2" w:rsidP="00E83DB2">
    <w:pPr>
      <w:jc w:val="both"/>
      <w:rPr>
        <w:sz w:val="20"/>
        <w:szCs w:val="20"/>
      </w:rPr>
    </w:pPr>
    <w:r w:rsidRPr="00856A21">
      <w:rPr>
        <w:sz w:val="20"/>
        <w:szCs w:val="20"/>
      </w:rPr>
      <w:t>SM</w:t>
    </w:r>
    <w:r>
      <w:rPr>
        <w:sz w:val="20"/>
        <w:szCs w:val="20"/>
      </w:rPr>
      <w:t>n</w:t>
    </w:r>
    <w:r w:rsidRPr="00856A21">
      <w:rPr>
        <w:sz w:val="20"/>
        <w:szCs w:val="20"/>
      </w:rPr>
      <w:t>ot_</w:t>
    </w:r>
    <w:r>
      <w:rPr>
        <w:sz w:val="20"/>
        <w:szCs w:val="20"/>
      </w:rPr>
      <w:t>190321</w:t>
    </w:r>
    <w:r w:rsidRPr="00856A21">
      <w:rPr>
        <w:sz w:val="20"/>
        <w:szCs w:val="20"/>
      </w:rPr>
      <w:t>_599</w:t>
    </w:r>
  </w:p>
  <w:p w14:paraId="72A2B620" w14:textId="0DBB365B" w:rsidR="00EE4C68" w:rsidRPr="00E83DB2" w:rsidRDefault="00EE4C68" w:rsidP="00E83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45651" w14:textId="50EB370C" w:rsidR="00EE4C68" w:rsidRPr="00486E8F" w:rsidRDefault="00EE4C68" w:rsidP="00C44D25">
    <w:pPr>
      <w:jc w:val="both"/>
      <w:rPr>
        <w:sz w:val="20"/>
        <w:szCs w:val="20"/>
      </w:rPr>
    </w:pPr>
    <w:r w:rsidRPr="00856A21">
      <w:rPr>
        <w:sz w:val="20"/>
        <w:szCs w:val="20"/>
      </w:rPr>
      <w:t>SM</w:t>
    </w:r>
    <w:r w:rsidR="00E83DB2">
      <w:rPr>
        <w:sz w:val="20"/>
        <w:szCs w:val="20"/>
      </w:rPr>
      <w:t>n</w:t>
    </w:r>
    <w:r w:rsidRPr="00856A21">
      <w:rPr>
        <w:sz w:val="20"/>
        <w:szCs w:val="20"/>
      </w:rPr>
      <w:t>ot_</w:t>
    </w:r>
    <w:r w:rsidR="00E83DB2">
      <w:rPr>
        <w:sz w:val="20"/>
        <w:szCs w:val="20"/>
      </w:rPr>
      <w:t>190321</w:t>
    </w:r>
    <w:r w:rsidRPr="00856A21">
      <w:rPr>
        <w:sz w:val="20"/>
        <w:szCs w:val="20"/>
      </w:rPr>
      <w:t>_</w:t>
    </w:r>
    <w:r w:rsidR="00D57325" w:rsidRPr="00856A21">
      <w:rPr>
        <w:sz w:val="20"/>
        <w:szCs w:val="20"/>
      </w:rPr>
      <w:t>599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9A3A6" w14:textId="77777777" w:rsidR="00563F1D" w:rsidRDefault="00563F1D" w:rsidP="00F77F82">
      <w:r>
        <w:separator/>
      </w:r>
    </w:p>
  </w:footnote>
  <w:footnote w:type="continuationSeparator" w:id="0">
    <w:p w14:paraId="5BAF9C4A" w14:textId="77777777" w:rsidR="00563F1D" w:rsidRDefault="00563F1D" w:rsidP="00F7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B7F7B" w14:textId="77777777" w:rsidR="00EE4C68" w:rsidRDefault="007A64E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C68">
      <w:rPr>
        <w:noProof/>
      </w:rPr>
      <w:t>2</w:t>
    </w:r>
    <w:r>
      <w:rPr>
        <w:noProof/>
      </w:rPr>
      <w:fldChar w:fldCharType="end"/>
    </w:r>
  </w:p>
  <w:p w14:paraId="0EF684DA" w14:textId="77777777" w:rsidR="00EE4C68" w:rsidRPr="00B1182F" w:rsidRDefault="00EE4C68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60EB5" w14:textId="59CE4916" w:rsidR="00C84566" w:rsidRDefault="00C84566">
    <w:pPr>
      <w:pStyle w:val="Header"/>
      <w:jc w:val="center"/>
    </w:pPr>
  </w:p>
  <w:p w14:paraId="5BD0F052" w14:textId="77777777" w:rsidR="00EE4C68" w:rsidRDefault="00EE4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D4577"/>
    <w:multiLevelType w:val="hybridMultilevel"/>
    <w:tmpl w:val="37FC2A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453"/>
    <w:multiLevelType w:val="hybridMultilevel"/>
    <w:tmpl w:val="DE0ABE18"/>
    <w:lvl w:ilvl="0" w:tplc="C960F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4121C"/>
    <w:multiLevelType w:val="hybridMultilevel"/>
    <w:tmpl w:val="5978B508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835677E"/>
    <w:multiLevelType w:val="hybridMultilevel"/>
    <w:tmpl w:val="262CE088"/>
    <w:lvl w:ilvl="0" w:tplc="48CC27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2411"/>
    <w:multiLevelType w:val="hybridMultilevel"/>
    <w:tmpl w:val="3D90334C"/>
    <w:lvl w:ilvl="0" w:tplc="71565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D9122B"/>
    <w:multiLevelType w:val="hybridMultilevel"/>
    <w:tmpl w:val="161804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B0E9E"/>
    <w:multiLevelType w:val="hybridMultilevel"/>
    <w:tmpl w:val="AAECBB7E"/>
    <w:lvl w:ilvl="0" w:tplc="BA5CF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927D8"/>
    <w:multiLevelType w:val="hybridMultilevel"/>
    <w:tmpl w:val="7ABC0422"/>
    <w:lvl w:ilvl="0" w:tplc="0AEA2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A35E04"/>
    <w:multiLevelType w:val="hybridMultilevel"/>
    <w:tmpl w:val="E51C144E"/>
    <w:lvl w:ilvl="0" w:tplc="A566ED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2991848"/>
    <w:multiLevelType w:val="hybridMultilevel"/>
    <w:tmpl w:val="909C22B4"/>
    <w:lvl w:ilvl="0" w:tplc="DE84E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842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E4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43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EF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85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0F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43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2B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7861A74"/>
    <w:multiLevelType w:val="hybridMultilevel"/>
    <w:tmpl w:val="E89E8FC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BCE6BC4"/>
    <w:multiLevelType w:val="hybridMultilevel"/>
    <w:tmpl w:val="0AA6F1BA"/>
    <w:lvl w:ilvl="0" w:tplc="C0D67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916FFA"/>
    <w:multiLevelType w:val="multilevel"/>
    <w:tmpl w:val="58C62A5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D705FD"/>
    <w:multiLevelType w:val="multilevel"/>
    <w:tmpl w:val="C8CE0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3"/>
  </w:num>
  <w:num w:numId="11">
    <w:abstractNumId w:val="10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51"/>
    <w:rsid w:val="0001183C"/>
    <w:rsid w:val="00015421"/>
    <w:rsid w:val="0002140E"/>
    <w:rsid w:val="000319EF"/>
    <w:rsid w:val="00041E5F"/>
    <w:rsid w:val="00045CA1"/>
    <w:rsid w:val="00052644"/>
    <w:rsid w:val="00075403"/>
    <w:rsid w:val="00077DE9"/>
    <w:rsid w:val="00087BEF"/>
    <w:rsid w:val="00087C7B"/>
    <w:rsid w:val="00090B3D"/>
    <w:rsid w:val="00095AED"/>
    <w:rsid w:val="00095CB6"/>
    <w:rsid w:val="000B5A83"/>
    <w:rsid w:val="000D426A"/>
    <w:rsid w:val="000D4D07"/>
    <w:rsid w:val="000D5AF9"/>
    <w:rsid w:val="000D7C8E"/>
    <w:rsid w:val="000E0995"/>
    <w:rsid w:val="000E2F73"/>
    <w:rsid w:val="000F4F0E"/>
    <w:rsid w:val="000F5A57"/>
    <w:rsid w:val="00115C87"/>
    <w:rsid w:val="00116F94"/>
    <w:rsid w:val="00120460"/>
    <w:rsid w:val="001212C4"/>
    <w:rsid w:val="00121625"/>
    <w:rsid w:val="00121A9C"/>
    <w:rsid w:val="00122A5A"/>
    <w:rsid w:val="001307DC"/>
    <w:rsid w:val="00135D17"/>
    <w:rsid w:val="001509A5"/>
    <w:rsid w:val="00151A16"/>
    <w:rsid w:val="001545CE"/>
    <w:rsid w:val="00155299"/>
    <w:rsid w:val="00160296"/>
    <w:rsid w:val="001665AE"/>
    <w:rsid w:val="00166B5A"/>
    <w:rsid w:val="0017622F"/>
    <w:rsid w:val="0018356E"/>
    <w:rsid w:val="001A3781"/>
    <w:rsid w:val="001A537C"/>
    <w:rsid w:val="001B042D"/>
    <w:rsid w:val="001B0711"/>
    <w:rsid w:val="001B2E60"/>
    <w:rsid w:val="001B6A18"/>
    <w:rsid w:val="001C69AC"/>
    <w:rsid w:val="001D301D"/>
    <w:rsid w:val="001E2C7D"/>
    <w:rsid w:val="001E7342"/>
    <w:rsid w:val="00200D80"/>
    <w:rsid w:val="0021189A"/>
    <w:rsid w:val="002128BA"/>
    <w:rsid w:val="002157A1"/>
    <w:rsid w:val="00221769"/>
    <w:rsid w:val="00225DBE"/>
    <w:rsid w:val="002438DF"/>
    <w:rsid w:val="00254F4F"/>
    <w:rsid w:val="00256152"/>
    <w:rsid w:val="002635A1"/>
    <w:rsid w:val="00270DE8"/>
    <w:rsid w:val="00276BE0"/>
    <w:rsid w:val="0028084E"/>
    <w:rsid w:val="00282C6A"/>
    <w:rsid w:val="00286EA1"/>
    <w:rsid w:val="00292505"/>
    <w:rsid w:val="00296F37"/>
    <w:rsid w:val="002B2024"/>
    <w:rsid w:val="002B45ED"/>
    <w:rsid w:val="002B7F50"/>
    <w:rsid w:val="002C379A"/>
    <w:rsid w:val="002D4B99"/>
    <w:rsid w:val="002E0102"/>
    <w:rsid w:val="002F3EAD"/>
    <w:rsid w:val="002F6E20"/>
    <w:rsid w:val="002F7FE8"/>
    <w:rsid w:val="003053B9"/>
    <w:rsid w:val="003232E7"/>
    <w:rsid w:val="00341DD4"/>
    <w:rsid w:val="00354D51"/>
    <w:rsid w:val="0036527E"/>
    <w:rsid w:val="00372C68"/>
    <w:rsid w:val="00375D40"/>
    <w:rsid w:val="003A09E2"/>
    <w:rsid w:val="003A0B2A"/>
    <w:rsid w:val="003A24F9"/>
    <w:rsid w:val="003A6949"/>
    <w:rsid w:val="003B553E"/>
    <w:rsid w:val="003C46F1"/>
    <w:rsid w:val="003C5FC2"/>
    <w:rsid w:val="003C720B"/>
    <w:rsid w:val="003E25EF"/>
    <w:rsid w:val="003E6F67"/>
    <w:rsid w:val="003F1D2B"/>
    <w:rsid w:val="003F1FB7"/>
    <w:rsid w:val="003F3D58"/>
    <w:rsid w:val="00402877"/>
    <w:rsid w:val="00402A0E"/>
    <w:rsid w:val="004030F3"/>
    <w:rsid w:val="00403B3E"/>
    <w:rsid w:val="00422D68"/>
    <w:rsid w:val="00424138"/>
    <w:rsid w:val="00426D28"/>
    <w:rsid w:val="004325EB"/>
    <w:rsid w:val="004336D1"/>
    <w:rsid w:val="00444C0B"/>
    <w:rsid w:val="004478A0"/>
    <w:rsid w:val="004511F7"/>
    <w:rsid w:val="004544A3"/>
    <w:rsid w:val="004600A7"/>
    <w:rsid w:val="00466B24"/>
    <w:rsid w:val="004734C6"/>
    <w:rsid w:val="0047568E"/>
    <w:rsid w:val="004832EC"/>
    <w:rsid w:val="00484B54"/>
    <w:rsid w:val="00486E8F"/>
    <w:rsid w:val="00491A67"/>
    <w:rsid w:val="004A675C"/>
    <w:rsid w:val="004C052D"/>
    <w:rsid w:val="004D26A4"/>
    <w:rsid w:val="004D6786"/>
    <w:rsid w:val="004E0B44"/>
    <w:rsid w:val="004E603E"/>
    <w:rsid w:val="004E61C4"/>
    <w:rsid w:val="004F11A7"/>
    <w:rsid w:val="004F7721"/>
    <w:rsid w:val="00506C3C"/>
    <w:rsid w:val="00510E73"/>
    <w:rsid w:val="00531323"/>
    <w:rsid w:val="00542814"/>
    <w:rsid w:val="00551714"/>
    <w:rsid w:val="00556A5C"/>
    <w:rsid w:val="0056110D"/>
    <w:rsid w:val="005618D5"/>
    <w:rsid w:val="00563F1D"/>
    <w:rsid w:val="00565604"/>
    <w:rsid w:val="0057226F"/>
    <w:rsid w:val="00574C6D"/>
    <w:rsid w:val="00576FCF"/>
    <w:rsid w:val="005779A1"/>
    <w:rsid w:val="0058142E"/>
    <w:rsid w:val="00585212"/>
    <w:rsid w:val="00596E44"/>
    <w:rsid w:val="005978FB"/>
    <w:rsid w:val="005A59D8"/>
    <w:rsid w:val="005B0502"/>
    <w:rsid w:val="005B3749"/>
    <w:rsid w:val="005B7F14"/>
    <w:rsid w:val="005B7FD9"/>
    <w:rsid w:val="005C4790"/>
    <w:rsid w:val="005D13CE"/>
    <w:rsid w:val="005D494A"/>
    <w:rsid w:val="005E2096"/>
    <w:rsid w:val="005E36D3"/>
    <w:rsid w:val="005E41E4"/>
    <w:rsid w:val="005E42E4"/>
    <w:rsid w:val="005F0DBD"/>
    <w:rsid w:val="006121DE"/>
    <w:rsid w:val="00614278"/>
    <w:rsid w:val="00614B8F"/>
    <w:rsid w:val="006216DB"/>
    <w:rsid w:val="0063291F"/>
    <w:rsid w:val="00636FA2"/>
    <w:rsid w:val="006539C0"/>
    <w:rsid w:val="00662F9F"/>
    <w:rsid w:val="00663841"/>
    <w:rsid w:val="0066744D"/>
    <w:rsid w:val="00673BDD"/>
    <w:rsid w:val="00677F55"/>
    <w:rsid w:val="00691ABD"/>
    <w:rsid w:val="00692B7F"/>
    <w:rsid w:val="00693F8A"/>
    <w:rsid w:val="00697930"/>
    <w:rsid w:val="006C1BAF"/>
    <w:rsid w:val="006C2E98"/>
    <w:rsid w:val="006C6C6D"/>
    <w:rsid w:val="006D509B"/>
    <w:rsid w:val="00721BE5"/>
    <w:rsid w:val="00732600"/>
    <w:rsid w:val="0077071C"/>
    <w:rsid w:val="007709BB"/>
    <w:rsid w:val="00775260"/>
    <w:rsid w:val="00777965"/>
    <w:rsid w:val="007805A7"/>
    <w:rsid w:val="0078577C"/>
    <w:rsid w:val="00792632"/>
    <w:rsid w:val="007A3423"/>
    <w:rsid w:val="007A64E2"/>
    <w:rsid w:val="007D67DB"/>
    <w:rsid w:val="007D6CA9"/>
    <w:rsid w:val="007D72E1"/>
    <w:rsid w:val="007E77CA"/>
    <w:rsid w:val="007F4FEF"/>
    <w:rsid w:val="0080610D"/>
    <w:rsid w:val="00807F1A"/>
    <w:rsid w:val="00823182"/>
    <w:rsid w:val="00823B9F"/>
    <w:rsid w:val="00823DBE"/>
    <w:rsid w:val="008246BF"/>
    <w:rsid w:val="008249F9"/>
    <w:rsid w:val="0083253B"/>
    <w:rsid w:val="00834026"/>
    <w:rsid w:val="008348D9"/>
    <w:rsid w:val="00837529"/>
    <w:rsid w:val="0084214D"/>
    <w:rsid w:val="00847058"/>
    <w:rsid w:val="00851AB7"/>
    <w:rsid w:val="00854902"/>
    <w:rsid w:val="00856A21"/>
    <w:rsid w:val="008636F7"/>
    <w:rsid w:val="0086484F"/>
    <w:rsid w:val="0087013A"/>
    <w:rsid w:val="0087570A"/>
    <w:rsid w:val="008875CD"/>
    <w:rsid w:val="00891D1C"/>
    <w:rsid w:val="0089405C"/>
    <w:rsid w:val="008943BE"/>
    <w:rsid w:val="0089451C"/>
    <w:rsid w:val="008D2E12"/>
    <w:rsid w:val="008D4369"/>
    <w:rsid w:val="008D5127"/>
    <w:rsid w:val="008F1879"/>
    <w:rsid w:val="008F236C"/>
    <w:rsid w:val="008F4A18"/>
    <w:rsid w:val="00905897"/>
    <w:rsid w:val="00905C00"/>
    <w:rsid w:val="009166BE"/>
    <w:rsid w:val="00931FB5"/>
    <w:rsid w:val="00933B19"/>
    <w:rsid w:val="009346F4"/>
    <w:rsid w:val="00936FED"/>
    <w:rsid w:val="009370DB"/>
    <w:rsid w:val="00942B06"/>
    <w:rsid w:val="009472E7"/>
    <w:rsid w:val="00950F5A"/>
    <w:rsid w:val="009532A6"/>
    <w:rsid w:val="0096177A"/>
    <w:rsid w:val="00971B97"/>
    <w:rsid w:val="0097491D"/>
    <w:rsid w:val="00975374"/>
    <w:rsid w:val="00976DD2"/>
    <w:rsid w:val="00985C3A"/>
    <w:rsid w:val="00986A5E"/>
    <w:rsid w:val="00990538"/>
    <w:rsid w:val="009914E0"/>
    <w:rsid w:val="009A3FB4"/>
    <w:rsid w:val="009A5D06"/>
    <w:rsid w:val="009B012C"/>
    <w:rsid w:val="009B219B"/>
    <w:rsid w:val="009B67B0"/>
    <w:rsid w:val="009C6E33"/>
    <w:rsid w:val="009C7267"/>
    <w:rsid w:val="009D7BB7"/>
    <w:rsid w:val="009E4608"/>
    <w:rsid w:val="009E4D58"/>
    <w:rsid w:val="009E727A"/>
    <w:rsid w:val="00A02A9C"/>
    <w:rsid w:val="00A1046B"/>
    <w:rsid w:val="00A142D0"/>
    <w:rsid w:val="00A2338D"/>
    <w:rsid w:val="00A37AD1"/>
    <w:rsid w:val="00A45E37"/>
    <w:rsid w:val="00A520D9"/>
    <w:rsid w:val="00A53593"/>
    <w:rsid w:val="00A56EAD"/>
    <w:rsid w:val="00A6583D"/>
    <w:rsid w:val="00A660E5"/>
    <w:rsid w:val="00A66485"/>
    <w:rsid w:val="00A66849"/>
    <w:rsid w:val="00A7753B"/>
    <w:rsid w:val="00A908B0"/>
    <w:rsid w:val="00A9391C"/>
    <w:rsid w:val="00A946D7"/>
    <w:rsid w:val="00AB6FEE"/>
    <w:rsid w:val="00AF471F"/>
    <w:rsid w:val="00B0050E"/>
    <w:rsid w:val="00B03B41"/>
    <w:rsid w:val="00B0647B"/>
    <w:rsid w:val="00B100FD"/>
    <w:rsid w:val="00B1182F"/>
    <w:rsid w:val="00B14E2C"/>
    <w:rsid w:val="00B21C4C"/>
    <w:rsid w:val="00B2628D"/>
    <w:rsid w:val="00B26363"/>
    <w:rsid w:val="00B454A1"/>
    <w:rsid w:val="00B454E9"/>
    <w:rsid w:val="00B46073"/>
    <w:rsid w:val="00B549CF"/>
    <w:rsid w:val="00B71F94"/>
    <w:rsid w:val="00B7245D"/>
    <w:rsid w:val="00B81D66"/>
    <w:rsid w:val="00B8456A"/>
    <w:rsid w:val="00B916E2"/>
    <w:rsid w:val="00B93528"/>
    <w:rsid w:val="00BA5081"/>
    <w:rsid w:val="00BA6267"/>
    <w:rsid w:val="00BB06A4"/>
    <w:rsid w:val="00BB2395"/>
    <w:rsid w:val="00BB76E7"/>
    <w:rsid w:val="00BD1508"/>
    <w:rsid w:val="00BD2441"/>
    <w:rsid w:val="00BD3E2F"/>
    <w:rsid w:val="00BE0757"/>
    <w:rsid w:val="00BE5534"/>
    <w:rsid w:val="00BF38DF"/>
    <w:rsid w:val="00BF43F8"/>
    <w:rsid w:val="00C10BD2"/>
    <w:rsid w:val="00C14FE5"/>
    <w:rsid w:val="00C223C3"/>
    <w:rsid w:val="00C31E55"/>
    <w:rsid w:val="00C3656D"/>
    <w:rsid w:val="00C36B4A"/>
    <w:rsid w:val="00C44D25"/>
    <w:rsid w:val="00C70B01"/>
    <w:rsid w:val="00C84566"/>
    <w:rsid w:val="00C948EA"/>
    <w:rsid w:val="00CA1B56"/>
    <w:rsid w:val="00CA24DB"/>
    <w:rsid w:val="00CA4E36"/>
    <w:rsid w:val="00CB2AC5"/>
    <w:rsid w:val="00CC12D9"/>
    <w:rsid w:val="00CC3C58"/>
    <w:rsid w:val="00CD015F"/>
    <w:rsid w:val="00CD470D"/>
    <w:rsid w:val="00CE191C"/>
    <w:rsid w:val="00D01706"/>
    <w:rsid w:val="00D03268"/>
    <w:rsid w:val="00D06805"/>
    <w:rsid w:val="00D1354D"/>
    <w:rsid w:val="00D13B57"/>
    <w:rsid w:val="00D21ED1"/>
    <w:rsid w:val="00D43D0D"/>
    <w:rsid w:val="00D45354"/>
    <w:rsid w:val="00D4643E"/>
    <w:rsid w:val="00D47F27"/>
    <w:rsid w:val="00D57325"/>
    <w:rsid w:val="00D65A5D"/>
    <w:rsid w:val="00D71E4C"/>
    <w:rsid w:val="00D86EF8"/>
    <w:rsid w:val="00D953CF"/>
    <w:rsid w:val="00D96E41"/>
    <w:rsid w:val="00DB3568"/>
    <w:rsid w:val="00DB4694"/>
    <w:rsid w:val="00DB742C"/>
    <w:rsid w:val="00DE700E"/>
    <w:rsid w:val="00E01401"/>
    <w:rsid w:val="00E056AB"/>
    <w:rsid w:val="00E072E2"/>
    <w:rsid w:val="00E1616C"/>
    <w:rsid w:val="00E16E0A"/>
    <w:rsid w:val="00E242A0"/>
    <w:rsid w:val="00E33AF9"/>
    <w:rsid w:val="00E36B4B"/>
    <w:rsid w:val="00E40A07"/>
    <w:rsid w:val="00E420D1"/>
    <w:rsid w:val="00E72C87"/>
    <w:rsid w:val="00E7339C"/>
    <w:rsid w:val="00E827B7"/>
    <w:rsid w:val="00E83DB2"/>
    <w:rsid w:val="00E85722"/>
    <w:rsid w:val="00E92CDB"/>
    <w:rsid w:val="00EA3361"/>
    <w:rsid w:val="00EA4196"/>
    <w:rsid w:val="00EB2F19"/>
    <w:rsid w:val="00EB3AB1"/>
    <w:rsid w:val="00EC37FE"/>
    <w:rsid w:val="00EC3A85"/>
    <w:rsid w:val="00EC3CD5"/>
    <w:rsid w:val="00EE1070"/>
    <w:rsid w:val="00EE4C68"/>
    <w:rsid w:val="00EE751D"/>
    <w:rsid w:val="00EF73EF"/>
    <w:rsid w:val="00F05F12"/>
    <w:rsid w:val="00F05F31"/>
    <w:rsid w:val="00F3454E"/>
    <w:rsid w:val="00F34DA2"/>
    <w:rsid w:val="00F35654"/>
    <w:rsid w:val="00F42DD4"/>
    <w:rsid w:val="00F47227"/>
    <w:rsid w:val="00F51965"/>
    <w:rsid w:val="00F616AF"/>
    <w:rsid w:val="00F669B7"/>
    <w:rsid w:val="00F66AB0"/>
    <w:rsid w:val="00F73C51"/>
    <w:rsid w:val="00F74CD4"/>
    <w:rsid w:val="00F76631"/>
    <w:rsid w:val="00F77F82"/>
    <w:rsid w:val="00F82EB3"/>
    <w:rsid w:val="00F83C9C"/>
    <w:rsid w:val="00F9542E"/>
    <w:rsid w:val="00F97EA6"/>
    <w:rsid w:val="00FB35B1"/>
    <w:rsid w:val="00FB759B"/>
    <w:rsid w:val="00FE6949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B5D00"/>
  <w15:docId w15:val="{B4DCADD9-E372-4583-AA16-041DB036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BE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157A1"/>
    <w:pPr>
      <w:keepNext/>
      <w:jc w:val="center"/>
      <w:outlineLvl w:val="0"/>
    </w:pPr>
    <w:rPr>
      <w:rFonts w:eastAsia="Times New Roman"/>
      <w:b/>
      <w:bCs/>
      <w:kern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157A1"/>
    <w:rPr>
      <w:rFonts w:eastAsia="Times New Roman"/>
      <w:b/>
      <w:bCs/>
      <w:kern w:val="36"/>
      <w:sz w:val="24"/>
      <w:szCs w:val="24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354D51"/>
    <w:pPr>
      <w:ind w:left="720"/>
      <w:contextualSpacing/>
    </w:pPr>
  </w:style>
  <w:style w:type="paragraph" w:styleId="NormalWeb">
    <w:name w:val="Normal (Web)"/>
    <w:basedOn w:val="Normal"/>
    <w:uiPriority w:val="99"/>
    <w:rsid w:val="00B03B41"/>
    <w:pPr>
      <w:spacing w:before="75" w:after="75"/>
      <w:ind w:firstLine="375"/>
      <w:jc w:val="both"/>
    </w:pPr>
    <w:rPr>
      <w:rFonts w:eastAsia="Times New Roman"/>
      <w:lang w:eastAsia="ru-RU"/>
    </w:rPr>
  </w:style>
  <w:style w:type="paragraph" w:styleId="BodyText">
    <w:name w:val="Body Text"/>
    <w:basedOn w:val="Normal"/>
    <w:link w:val="BodyTextChar"/>
    <w:uiPriority w:val="99"/>
    <w:rsid w:val="008943BE"/>
    <w:pPr>
      <w:spacing w:before="75" w:after="75"/>
      <w:ind w:firstLine="375"/>
      <w:jc w:val="both"/>
    </w:pPr>
    <w:rPr>
      <w:rFonts w:eastAsia="Times New Roman"/>
      <w:lang w:eastAsia="ru-RU"/>
    </w:rPr>
  </w:style>
  <w:style w:type="character" w:customStyle="1" w:styleId="BodyTextChar">
    <w:name w:val="Body Text Char"/>
    <w:link w:val="BodyText"/>
    <w:uiPriority w:val="99"/>
    <w:rsid w:val="008943BE"/>
    <w:rPr>
      <w:rFonts w:eastAsia="Times New Roman"/>
      <w:sz w:val="24"/>
      <w:szCs w:val="24"/>
      <w:lang w:eastAsia="ru-RU"/>
    </w:rPr>
  </w:style>
  <w:style w:type="character" w:styleId="Hyperlink">
    <w:name w:val="Hyperlink"/>
    <w:uiPriority w:val="99"/>
    <w:rsid w:val="00424138"/>
    <w:rPr>
      <w:color w:val="0000FF"/>
      <w:u w:val="single"/>
    </w:rPr>
  </w:style>
  <w:style w:type="character" w:styleId="CommentReference">
    <w:name w:val="annotation reference"/>
    <w:uiPriority w:val="99"/>
    <w:semiHidden/>
    <w:rsid w:val="00150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09A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509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09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9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50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09A5"/>
    <w:rPr>
      <w:rFonts w:ascii="Segoe UI" w:hAnsi="Segoe UI" w:cs="Segoe UI"/>
      <w:sz w:val="18"/>
      <w:szCs w:val="18"/>
    </w:rPr>
  </w:style>
  <w:style w:type="character" w:customStyle="1" w:styleId="italic">
    <w:name w:val="italic"/>
    <w:uiPriority w:val="99"/>
    <w:rsid w:val="002157A1"/>
    <w:rPr>
      <w:i/>
      <w:iCs/>
    </w:rPr>
  </w:style>
  <w:style w:type="character" w:customStyle="1" w:styleId="apple-converted-space">
    <w:name w:val="apple-converted-space"/>
    <w:uiPriority w:val="99"/>
    <w:rsid w:val="002157A1"/>
  </w:style>
  <w:style w:type="paragraph" w:customStyle="1" w:styleId="CM1">
    <w:name w:val="CM1"/>
    <w:basedOn w:val="Normal"/>
    <w:next w:val="Normal"/>
    <w:uiPriority w:val="99"/>
    <w:rsid w:val="002157A1"/>
    <w:pPr>
      <w:autoSpaceDE w:val="0"/>
      <w:autoSpaceDN w:val="0"/>
      <w:adjustRightInd w:val="0"/>
    </w:pPr>
    <w:rPr>
      <w:rFonts w:ascii="EUAlbertina" w:eastAsia="Times New Roman" w:hAnsi="EUAlbertina" w:cs="EUAlbertina"/>
      <w:lang w:eastAsia="lv-LV"/>
    </w:rPr>
  </w:style>
  <w:style w:type="paragraph" w:styleId="Header">
    <w:name w:val="header"/>
    <w:basedOn w:val="Normal"/>
    <w:link w:val="HeaderChar"/>
    <w:uiPriority w:val="99"/>
    <w:rsid w:val="00F77F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F82"/>
  </w:style>
  <w:style w:type="paragraph" w:styleId="Footer">
    <w:name w:val="footer"/>
    <w:basedOn w:val="Normal"/>
    <w:link w:val="FooterChar"/>
    <w:uiPriority w:val="99"/>
    <w:rsid w:val="00F77F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F82"/>
  </w:style>
  <w:style w:type="paragraph" w:customStyle="1" w:styleId="H4">
    <w:name w:val="H4"/>
    <w:uiPriority w:val="99"/>
    <w:rsid w:val="00A660E5"/>
    <w:pPr>
      <w:spacing w:after="120"/>
      <w:jc w:val="center"/>
      <w:outlineLvl w:val="3"/>
    </w:pPr>
    <w:rPr>
      <w:rFonts w:eastAsia="Times New Roman"/>
      <w:b/>
      <w:bCs/>
      <w:sz w:val="28"/>
      <w:szCs w:val="28"/>
      <w:lang w:eastAsia="zh-CN"/>
    </w:rPr>
  </w:style>
  <w:style w:type="paragraph" w:styleId="PlainText">
    <w:name w:val="Plain Text"/>
    <w:basedOn w:val="Normal"/>
    <w:link w:val="PlainTextChar"/>
    <w:uiPriority w:val="99"/>
    <w:rsid w:val="00A660E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PlainTextChar">
    <w:name w:val="Plain Text Char"/>
    <w:link w:val="PlainText"/>
    <w:uiPriority w:val="99"/>
    <w:rsid w:val="00A660E5"/>
    <w:rPr>
      <w:rFonts w:ascii="Courier New" w:hAnsi="Courier New" w:cs="Courier New"/>
      <w:sz w:val="20"/>
      <w:szCs w:val="20"/>
      <w:lang w:eastAsia="lv-LV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D5127"/>
    <w:rPr>
      <w:sz w:val="24"/>
      <w:szCs w:val="24"/>
      <w:lang w:eastAsia="en-US"/>
    </w:rPr>
  </w:style>
  <w:style w:type="paragraph" w:customStyle="1" w:styleId="tv213">
    <w:name w:val="tv213"/>
    <w:basedOn w:val="Normal"/>
    <w:rsid w:val="000D7C8E"/>
    <w:pPr>
      <w:spacing w:before="100" w:beforeAutospacing="1" w:after="100" w:afterAutospacing="1"/>
    </w:pPr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47774-dzelzcela-liku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47774-dzelzcela-likum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“Grozījumi Ministru kabineta 2010.gada 3.augusta noteikumos Nr.724 “Dzelzceļa tehniskās ekspluatācijas noteikumi””</vt:lpstr>
    </vt:vector>
  </TitlesOfParts>
  <Company>Satiksmes ministrija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“Grozījumi Ministru kabineta 2010.gada 3.augusta noteikumos Nr.724 “Dzelzceļa tehniskās ekspluatācijas noteikumi””</dc:title>
  <dc:subject/>
  <dc:creator>Oļga Grafcova</dc:creator>
  <cp:keywords>MInistru kabineta noteikumu projekts</cp:keywords>
  <dc:description>Santa.Balasa@sam.gov.lv67028071</dc:description>
  <cp:lastModifiedBy>Sintija Ziedone</cp:lastModifiedBy>
  <cp:revision>27</cp:revision>
  <cp:lastPrinted>2020-02-20T09:36:00Z</cp:lastPrinted>
  <dcterms:created xsi:type="dcterms:W3CDTF">2021-02-23T06:43:00Z</dcterms:created>
  <dcterms:modified xsi:type="dcterms:W3CDTF">2021-03-19T07:36:00Z</dcterms:modified>
</cp:coreProperties>
</file>